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D42435" w14:textId="77777777" w:rsidR="001149A4" w:rsidRPr="004F2547" w:rsidRDefault="001149A4" w:rsidP="001149A4">
      <w:pPr>
        <w:pStyle w:val="Heading2"/>
        <w:spacing w:after="0"/>
      </w:pPr>
      <w:bookmarkStart w:id="0" w:name="_Hlk127362880"/>
      <w:r w:rsidRPr="004F2547">
        <w:t>ATTACHMENT</w:t>
      </w:r>
      <w:r>
        <w:t xml:space="preserve"> </w:t>
      </w:r>
      <w:r w:rsidRPr="004F2547">
        <w:t>I</w:t>
      </w:r>
      <w:r>
        <w:t xml:space="preserve"> – </w:t>
      </w:r>
      <w:r w:rsidRPr="004F2547">
        <w:t>STATEMENT</w:t>
      </w:r>
      <w:r>
        <w:t xml:space="preserve"> </w:t>
      </w:r>
      <w:r w:rsidRPr="004F2547">
        <w:t>OF</w:t>
      </w:r>
      <w:r>
        <w:t xml:space="preserve"> </w:t>
      </w:r>
      <w:smartTag w:uri="urn:schemas-microsoft-com:office:smarttags" w:element="stockticker">
        <w:r w:rsidRPr="004F2547">
          <w:t>WORK</w:t>
        </w:r>
      </w:smartTag>
      <w:r>
        <w:br/>
      </w:r>
    </w:p>
    <w:p w14:paraId="177DFA38" w14:textId="77777777" w:rsidR="001149A4" w:rsidRDefault="001149A4" w:rsidP="001149A4">
      <w:pPr>
        <w:pStyle w:val="BodyText"/>
        <w:kinsoku w:val="0"/>
        <w:overflowPunct w:val="0"/>
        <w:spacing w:after="0"/>
        <w:ind w:left="0"/>
        <w:jc w:val="center"/>
        <w:rPr>
          <w:color w:val="000000"/>
        </w:rPr>
      </w:pPr>
      <w:r>
        <w:rPr>
          <w:b/>
          <w:bCs/>
          <w:color w:val="231F20"/>
          <w:spacing w:val="5"/>
        </w:rPr>
        <w:t>Pre-Service Training (PST)</w:t>
      </w:r>
      <w:r>
        <w:rPr>
          <w:b/>
          <w:bCs/>
          <w:color w:val="231F20"/>
          <w:spacing w:val="6"/>
        </w:rPr>
        <w:t xml:space="preserve"> </w:t>
      </w:r>
      <w:r>
        <w:rPr>
          <w:b/>
          <w:bCs/>
          <w:color w:val="231F20"/>
          <w:spacing w:val="9"/>
        </w:rPr>
        <w:t>DRIVER</w:t>
      </w:r>
    </w:p>
    <w:p w14:paraId="56F4FE93" w14:textId="167A3DA6" w:rsidR="001149A4" w:rsidRPr="00C17CAF" w:rsidRDefault="001149A4" w:rsidP="001149A4">
      <w:pPr>
        <w:pStyle w:val="BodyText"/>
        <w:tabs>
          <w:tab w:val="left" w:pos="2790"/>
        </w:tabs>
        <w:kinsoku w:val="0"/>
        <w:overflowPunct w:val="0"/>
        <w:spacing w:after="0"/>
        <w:ind w:left="0"/>
        <w:rPr>
          <w:color w:val="231F20"/>
          <w:spacing w:val="28"/>
        </w:rPr>
      </w:pPr>
      <w:r>
        <w:rPr>
          <w:color w:val="231F20"/>
          <w:spacing w:val="-1"/>
        </w:rPr>
        <w:br/>
      </w:r>
      <w:r w:rsidRPr="00C17CAF">
        <w:rPr>
          <w:color w:val="231F20"/>
          <w:spacing w:val="-1"/>
        </w:rPr>
        <w:t>Reports</w:t>
      </w:r>
      <w:r w:rsidRPr="00C17CAF">
        <w:rPr>
          <w:color w:val="231F20"/>
          <w:spacing w:val="-5"/>
        </w:rPr>
        <w:t xml:space="preserve"> </w:t>
      </w:r>
      <w:r w:rsidRPr="00C17CAF">
        <w:rPr>
          <w:color w:val="231F20"/>
          <w:spacing w:val="-1"/>
        </w:rPr>
        <w:t>to</w:t>
      </w:r>
      <w:r>
        <w:rPr>
          <w:color w:val="231F20"/>
          <w:spacing w:val="-1"/>
        </w:rPr>
        <w:t xml:space="preserve"> and evaluated by</w:t>
      </w:r>
      <w:r w:rsidRPr="00C17CAF">
        <w:rPr>
          <w:color w:val="231F20"/>
          <w:spacing w:val="-1"/>
        </w:rPr>
        <w:t>:</w:t>
      </w:r>
      <w:r w:rsidRPr="00C17CAF">
        <w:rPr>
          <w:color w:val="231F20"/>
          <w:spacing w:val="-1"/>
        </w:rPr>
        <w:tab/>
      </w:r>
      <w:r w:rsidRPr="00C17CAF">
        <w:rPr>
          <w:color w:val="231F20"/>
          <w:spacing w:val="-3"/>
        </w:rPr>
        <w:t>Training</w:t>
      </w:r>
      <w:r w:rsidRPr="00C17CAF">
        <w:rPr>
          <w:color w:val="231F20"/>
          <w:spacing w:val="-2"/>
        </w:rPr>
        <w:t xml:space="preserve"> </w:t>
      </w:r>
      <w:r w:rsidRPr="00C17CAF">
        <w:rPr>
          <w:color w:val="231F20"/>
          <w:spacing w:val="-1"/>
        </w:rPr>
        <w:t>Manager</w:t>
      </w:r>
      <w:r w:rsidRPr="00C17CAF">
        <w:rPr>
          <w:color w:val="231F20"/>
          <w:spacing w:val="42"/>
        </w:rPr>
        <w:t xml:space="preserve"> </w:t>
      </w:r>
      <w:r w:rsidRPr="00C17CAF">
        <w:rPr>
          <w:color w:val="231F20"/>
          <w:spacing w:val="42"/>
        </w:rPr>
        <w:br/>
      </w:r>
      <w:r w:rsidRPr="00C17CAF">
        <w:rPr>
          <w:color w:val="231F20"/>
          <w:spacing w:val="-1"/>
        </w:rPr>
        <w:t>Coordinates</w:t>
      </w:r>
      <w:r w:rsidRPr="00C17CAF">
        <w:rPr>
          <w:color w:val="231F20"/>
        </w:rPr>
        <w:t xml:space="preserve"> with:</w:t>
      </w:r>
      <w:r>
        <w:rPr>
          <w:color w:val="231F20"/>
        </w:rPr>
        <w:tab/>
        <w:t>Administrative Assistant</w:t>
      </w:r>
      <w:r w:rsidRPr="00C17CAF">
        <w:rPr>
          <w:color w:val="231F20"/>
          <w:spacing w:val="28"/>
        </w:rPr>
        <w:br/>
      </w:r>
    </w:p>
    <w:p w14:paraId="0FD72B24" w14:textId="77777777" w:rsidR="001149A4" w:rsidRPr="00C17CAF" w:rsidRDefault="001149A4" w:rsidP="001149A4">
      <w:pPr>
        <w:pStyle w:val="BodyText"/>
        <w:kinsoku w:val="0"/>
        <w:overflowPunct w:val="0"/>
        <w:spacing w:after="0"/>
        <w:ind w:left="0"/>
      </w:pPr>
    </w:p>
    <w:p w14:paraId="4C9EC078" w14:textId="77777777" w:rsidR="001149A4" w:rsidRPr="00C17CAF" w:rsidRDefault="001149A4" w:rsidP="001149A4">
      <w:pPr>
        <w:pStyle w:val="Heading1"/>
        <w:kinsoku w:val="0"/>
        <w:overflowPunct w:val="0"/>
        <w:spacing w:after="0"/>
        <w:jc w:val="left"/>
        <w:rPr>
          <w:b w:val="0"/>
          <w:bCs w:val="0"/>
          <w:color w:val="000000"/>
          <w:sz w:val="24"/>
          <w:szCs w:val="24"/>
        </w:rPr>
      </w:pPr>
      <w:r w:rsidRPr="00C17CAF">
        <w:rPr>
          <w:color w:val="231F20"/>
          <w:spacing w:val="2"/>
          <w:w w:val="105"/>
          <w:sz w:val="24"/>
          <w:szCs w:val="24"/>
        </w:rPr>
        <w:t>POSITION</w:t>
      </w:r>
      <w:r w:rsidRPr="00C17CAF">
        <w:rPr>
          <w:color w:val="231F20"/>
          <w:spacing w:val="5"/>
          <w:w w:val="105"/>
          <w:sz w:val="24"/>
          <w:szCs w:val="24"/>
        </w:rPr>
        <w:t xml:space="preserve"> </w:t>
      </w:r>
      <w:r w:rsidRPr="00C17CAF">
        <w:rPr>
          <w:color w:val="231F20"/>
          <w:spacing w:val="1"/>
          <w:w w:val="105"/>
          <w:sz w:val="24"/>
          <w:szCs w:val="24"/>
        </w:rPr>
        <w:t>SUMMAR</w:t>
      </w:r>
      <w:r w:rsidRPr="00C17CAF">
        <w:rPr>
          <w:color w:val="231F20"/>
          <w:w w:val="105"/>
          <w:sz w:val="24"/>
          <w:szCs w:val="24"/>
        </w:rPr>
        <w:t>Y</w:t>
      </w:r>
      <w:r w:rsidRPr="00C17CAF">
        <w:rPr>
          <w:color w:val="231F20"/>
          <w:spacing w:val="1"/>
          <w:w w:val="105"/>
          <w:sz w:val="24"/>
          <w:szCs w:val="24"/>
        </w:rPr>
        <w:t>:</w:t>
      </w:r>
    </w:p>
    <w:p w14:paraId="014AA4DF" w14:textId="77777777" w:rsidR="001149A4" w:rsidRPr="00C17CAF" w:rsidRDefault="001149A4" w:rsidP="001149A4">
      <w:pPr>
        <w:pStyle w:val="BodyText"/>
        <w:kinsoku w:val="0"/>
        <w:overflowPunct w:val="0"/>
        <w:spacing w:after="0"/>
        <w:ind w:left="0"/>
        <w:rPr>
          <w:color w:val="000000"/>
        </w:rPr>
      </w:pPr>
      <w:r w:rsidRPr="00C17CAF">
        <w:rPr>
          <w:color w:val="231F20"/>
        </w:rPr>
        <w:t>Under</w:t>
      </w:r>
      <w:r w:rsidRPr="00C17CAF">
        <w:rPr>
          <w:color w:val="231F20"/>
          <w:spacing w:val="16"/>
        </w:rPr>
        <w:t xml:space="preserve"> </w:t>
      </w:r>
      <w:r w:rsidRPr="00C17CAF">
        <w:rPr>
          <w:color w:val="231F20"/>
        </w:rPr>
        <w:t>the</w:t>
      </w:r>
      <w:r w:rsidRPr="00C17CAF">
        <w:rPr>
          <w:color w:val="231F20"/>
          <w:spacing w:val="17"/>
        </w:rPr>
        <w:t xml:space="preserve"> </w:t>
      </w:r>
      <w:r w:rsidRPr="00C17CAF">
        <w:rPr>
          <w:color w:val="231F20"/>
          <w:spacing w:val="-1"/>
        </w:rPr>
        <w:t>immediate</w:t>
      </w:r>
      <w:r w:rsidRPr="00C17CAF">
        <w:rPr>
          <w:color w:val="231F20"/>
          <w:spacing w:val="17"/>
        </w:rPr>
        <w:t xml:space="preserve"> </w:t>
      </w:r>
      <w:r w:rsidRPr="00C17CAF">
        <w:rPr>
          <w:color w:val="231F20"/>
          <w:spacing w:val="-1"/>
        </w:rPr>
        <w:t>coordination</w:t>
      </w:r>
      <w:r w:rsidRPr="00C17CAF">
        <w:rPr>
          <w:color w:val="231F20"/>
          <w:spacing w:val="16"/>
        </w:rPr>
        <w:t xml:space="preserve"> </w:t>
      </w:r>
      <w:r w:rsidRPr="00C17CAF">
        <w:rPr>
          <w:color w:val="231F20"/>
        </w:rPr>
        <w:t>of</w:t>
      </w:r>
      <w:r w:rsidRPr="00C17CAF">
        <w:rPr>
          <w:color w:val="231F20"/>
          <w:spacing w:val="17"/>
        </w:rPr>
        <w:t xml:space="preserve"> </w:t>
      </w:r>
      <w:r w:rsidRPr="00C17CAF">
        <w:rPr>
          <w:color w:val="231F20"/>
        </w:rPr>
        <w:t>the</w:t>
      </w:r>
      <w:r w:rsidRPr="00C17CAF">
        <w:rPr>
          <w:color w:val="231F20"/>
          <w:spacing w:val="17"/>
        </w:rPr>
        <w:t xml:space="preserve"> </w:t>
      </w:r>
      <w:r w:rsidRPr="00C17CAF">
        <w:rPr>
          <w:color w:val="231F20"/>
          <w:spacing w:val="-1"/>
        </w:rPr>
        <w:t>Administrative</w:t>
      </w:r>
      <w:r w:rsidRPr="00C17CAF">
        <w:rPr>
          <w:color w:val="231F20"/>
          <w:spacing w:val="16"/>
        </w:rPr>
        <w:t xml:space="preserve"> </w:t>
      </w:r>
      <w:r w:rsidRPr="00C17CAF">
        <w:rPr>
          <w:color w:val="231F20"/>
          <w:spacing w:val="-1"/>
        </w:rPr>
        <w:t>Assistant</w:t>
      </w:r>
      <w:r w:rsidRPr="00C17CAF">
        <w:rPr>
          <w:color w:val="231F20"/>
          <w:spacing w:val="17"/>
        </w:rPr>
        <w:t xml:space="preserve"> </w:t>
      </w:r>
      <w:r w:rsidRPr="00C17CAF">
        <w:rPr>
          <w:color w:val="231F20"/>
        </w:rPr>
        <w:t>(AA)</w:t>
      </w:r>
      <w:r w:rsidRPr="00C17CAF">
        <w:rPr>
          <w:color w:val="231F20"/>
          <w:spacing w:val="16"/>
        </w:rPr>
        <w:t xml:space="preserve"> </w:t>
      </w:r>
      <w:r w:rsidRPr="00C17CAF">
        <w:rPr>
          <w:color w:val="231F20"/>
        </w:rPr>
        <w:t>and</w:t>
      </w:r>
      <w:r w:rsidRPr="00C17CAF">
        <w:rPr>
          <w:color w:val="231F20"/>
          <w:spacing w:val="17"/>
        </w:rPr>
        <w:t xml:space="preserve"> </w:t>
      </w:r>
      <w:r w:rsidRPr="00C17CAF">
        <w:rPr>
          <w:color w:val="231F20"/>
        </w:rPr>
        <w:t>the</w:t>
      </w:r>
      <w:r w:rsidRPr="00C17CAF">
        <w:rPr>
          <w:color w:val="231F20"/>
          <w:spacing w:val="17"/>
        </w:rPr>
        <w:t xml:space="preserve"> </w:t>
      </w:r>
      <w:r w:rsidRPr="00C17CAF">
        <w:rPr>
          <w:color w:val="231F20"/>
        </w:rPr>
        <w:t>supervision</w:t>
      </w:r>
      <w:r w:rsidRPr="00C17CAF">
        <w:rPr>
          <w:color w:val="231F20"/>
          <w:spacing w:val="16"/>
        </w:rPr>
        <w:t xml:space="preserve"> </w:t>
      </w:r>
      <w:r w:rsidRPr="00C17CAF">
        <w:rPr>
          <w:color w:val="231F20"/>
        </w:rPr>
        <w:t>of</w:t>
      </w:r>
      <w:r w:rsidRPr="00C17CAF">
        <w:rPr>
          <w:color w:val="231F20"/>
          <w:spacing w:val="17"/>
        </w:rPr>
        <w:t xml:space="preserve"> </w:t>
      </w:r>
      <w:r w:rsidRPr="00C17CAF">
        <w:rPr>
          <w:color w:val="231F20"/>
        </w:rPr>
        <w:t>the</w:t>
      </w:r>
      <w:r w:rsidRPr="00C17CAF">
        <w:rPr>
          <w:color w:val="231F20"/>
          <w:spacing w:val="17"/>
        </w:rPr>
        <w:t xml:space="preserve"> </w:t>
      </w:r>
      <w:r w:rsidRPr="00C17CAF">
        <w:rPr>
          <w:color w:val="231F20"/>
          <w:spacing w:val="-3"/>
        </w:rPr>
        <w:t>Training</w:t>
      </w:r>
      <w:r w:rsidRPr="00C17CAF">
        <w:rPr>
          <w:color w:val="231F20"/>
          <w:spacing w:val="16"/>
        </w:rPr>
        <w:t xml:space="preserve"> </w:t>
      </w:r>
      <w:r w:rsidRPr="00C17CAF">
        <w:rPr>
          <w:color w:val="231F20"/>
          <w:spacing w:val="-1"/>
        </w:rPr>
        <w:t>Manager</w:t>
      </w:r>
      <w:r w:rsidRPr="00C17CAF">
        <w:rPr>
          <w:color w:val="231F20"/>
          <w:spacing w:val="51"/>
        </w:rPr>
        <w:t xml:space="preserve"> </w:t>
      </w:r>
      <w:r w:rsidRPr="00C17CAF">
        <w:rPr>
          <w:color w:val="231F20"/>
        </w:rPr>
        <w:t>(TM),</w:t>
      </w:r>
      <w:r w:rsidRPr="00C17CAF">
        <w:rPr>
          <w:color w:val="231F20"/>
          <w:spacing w:val="11"/>
        </w:rPr>
        <w:t xml:space="preserve"> </w:t>
      </w:r>
      <w:r w:rsidRPr="00C17CAF">
        <w:rPr>
          <w:color w:val="231F20"/>
        </w:rPr>
        <w:t>the</w:t>
      </w:r>
      <w:r w:rsidRPr="00C17CAF">
        <w:rPr>
          <w:color w:val="231F20"/>
          <w:spacing w:val="12"/>
        </w:rPr>
        <w:t xml:space="preserve"> </w:t>
      </w:r>
      <w:r w:rsidRPr="00C17CAF">
        <w:rPr>
          <w:color w:val="231F20"/>
          <w:spacing w:val="-1"/>
        </w:rPr>
        <w:t>Driver</w:t>
      </w:r>
      <w:r w:rsidRPr="00C17CAF">
        <w:rPr>
          <w:color w:val="231F20"/>
          <w:spacing w:val="11"/>
        </w:rPr>
        <w:t xml:space="preserve"> </w:t>
      </w:r>
      <w:r w:rsidRPr="00C17CAF">
        <w:rPr>
          <w:color w:val="231F20"/>
          <w:spacing w:val="-1"/>
        </w:rPr>
        <w:t>transports</w:t>
      </w:r>
      <w:r w:rsidRPr="00C17CAF">
        <w:rPr>
          <w:color w:val="231F20"/>
          <w:spacing w:val="12"/>
        </w:rPr>
        <w:t xml:space="preserve"> </w:t>
      </w:r>
      <w:r w:rsidRPr="00C17CAF">
        <w:rPr>
          <w:color w:val="231F20"/>
          <w:spacing w:val="-4"/>
        </w:rPr>
        <w:t>sta</w:t>
      </w:r>
      <w:r w:rsidRPr="00C17CAF">
        <w:rPr>
          <w:color w:val="231F20"/>
          <w:spacing w:val="-5"/>
        </w:rPr>
        <w:t>ff</w:t>
      </w:r>
      <w:r w:rsidRPr="00C17CAF">
        <w:rPr>
          <w:color w:val="231F20"/>
          <w:spacing w:val="-4"/>
        </w:rPr>
        <w:t>,</w:t>
      </w:r>
      <w:r w:rsidRPr="00C17CAF">
        <w:rPr>
          <w:color w:val="231F20"/>
          <w:spacing w:val="11"/>
        </w:rPr>
        <w:t xml:space="preserve"> </w:t>
      </w:r>
      <w:r w:rsidRPr="00C17CAF">
        <w:rPr>
          <w:color w:val="231F20"/>
          <w:spacing w:val="-1"/>
        </w:rPr>
        <w:t>trainees</w:t>
      </w:r>
      <w:r w:rsidRPr="00C17CAF">
        <w:rPr>
          <w:color w:val="231F20"/>
          <w:spacing w:val="12"/>
        </w:rPr>
        <w:t xml:space="preserve"> </w:t>
      </w:r>
      <w:r w:rsidRPr="00C17CAF">
        <w:rPr>
          <w:color w:val="231F20"/>
        </w:rPr>
        <w:t>and</w:t>
      </w:r>
      <w:r w:rsidRPr="00C17CAF">
        <w:rPr>
          <w:color w:val="231F20"/>
          <w:spacing w:val="11"/>
        </w:rPr>
        <w:t xml:space="preserve"> </w:t>
      </w:r>
      <w:r w:rsidRPr="00C17CAF">
        <w:rPr>
          <w:color w:val="231F20"/>
        </w:rPr>
        <w:t>other</w:t>
      </w:r>
      <w:r w:rsidRPr="00C17CAF">
        <w:rPr>
          <w:color w:val="231F20"/>
          <w:spacing w:val="12"/>
        </w:rPr>
        <w:t xml:space="preserve"> </w:t>
      </w:r>
      <w:r w:rsidRPr="00C17CAF">
        <w:rPr>
          <w:color w:val="231F20"/>
          <w:spacing w:val="-1"/>
        </w:rPr>
        <w:t>personnel</w:t>
      </w:r>
      <w:r w:rsidRPr="00C17CAF">
        <w:rPr>
          <w:color w:val="231F20"/>
          <w:spacing w:val="12"/>
        </w:rPr>
        <w:t xml:space="preserve"> </w:t>
      </w:r>
      <w:r w:rsidRPr="00C17CAF">
        <w:rPr>
          <w:color w:val="231F20"/>
          <w:spacing w:val="-1"/>
        </w:rPr>
        <w:t>conducting</w:t>
      </w:r>
      <w:r w:rsidRPr="00C17CAF">
        <w:rPr>
          <w:color w:val="231F20"/>
          <w:spacing w:val="11"/>
        </w:rPr>
        <w:t xml:space="preserve"> </w:t>
      </w:r>
      <w:r w:rsidRPr="00C17CAF">
        <w:rPr>
          <w:color w:val="231F20"/>
        </w:rPr>
        <w:t>official</w:t>
      </w:r>
      <w:r w:rsidRPr="00C17CAF">
        <w:rPr>
          <w:color w:val="231F20"/>
          <w:spacing w:val="12"/>
        </w:rPr>
        <w:t xml:space="preserve"> </w:t>
      </w:r>
      <w:r w:rsidRPr="00C17CAF">
        <w:rPr>
          <w:color w:val="231F20"/>
          <w:spacing w:val="-1"/>
        </w:rPr>
        <w:t>Peace</w:t>
      </w:r>
      <w:r w:rsidRPr="00C17CAF">
        <w:rPr>
          <w:color w:val="231F20"/>
          <w:spacing w:val="11"/>
        </w:rPr>
        <w:t xml:space="preserve"> </w:t>
      </w:r>
      <w:r w:rsidRPr="00C17CAF">
        <w:rPr>
          <w:color w:val="231F20"/>
          <w:spacing w:val="-1"/>
        </w:rPr>
        <w:t>Corps</w:t>
      </w:r>
      <w:r w:rsidRPr="00C17CAF">
        <w:rPr>
          <w:color w:val="231F20"/>
          <w:spacing w:val="12"/>
        </w:rPr>
        <w:t xml:space="preserve"> </w:t>
      </w:r>
      <w:r w:rsidRPr="00C17CAF">
        <w:rPr>
          <w:color w:val="231F20"/>
        </w:rPr>
        <w:t>business.</w:t>
      </w:r>
      <w:r w:rsidRPr="00C17CAF">
        <w:rPr>
          <w:color w:val="231F20"/>
          <w:spacing w:val="11"/>
        </w:rPr>
        <w:t xml:space="preserve"> </w:t>
      </w:r>
      <w:r w:rsidRPr="00C17CAF">
        <w:rPr>
          <w:color w:val="231F20"/>
        </w:rPr>
        <w:t>S/he</w:t>
      </w:r>
      <w:r w:rsidRPr="00C17CAF">
        <w:rPr>
          <w:color w:val="231F20"/>
          <w:spacing w:val="12"/>
        </w:rPr>
        <w:t xml:space="preserve"> </w:t>
      </w:r>
      <w:proofErr w:type="gramStart"/>
      <w:r w:rsidRPr="00C17CAF">
        <w:rPr>
          <w:color w:val="231F20"/>
          <w:spacing w:val="-1"/>
        </w:rPr>
        <w:t>assures</w:t>
      </w:r>
      <w:proofErr w:type="gramEnd"/>
      <w:r w:rsidRPr="00C17CAF">
        <w:rPr>
          <w:color w:val="231F20"/>
          <w:spacing w:val="73"/>
        </w:rPr>
        <w:t xml:space="preserve"> </w:t>
      </w:r>
      <w:r w:rsidRPr="00C17CAF">
        <w:rPr>
          <w:color w:val="231F20"/>
          <w:spacing w:val="-1"/>
        </w:rPr>
        <w:t>that</w:t>
      </w:r>
      <w:r w:rsidRPr="00C17CAF">
        <w:rPr>
          <w:color w:val="231F20"/>
        </w:rPr>
        <w:t xml:space="preserve"> </w:t>
      </w:r>
      <w:r w:rsidRPr="00C17CAF">
        <w:rPr>
          <w:color w:val="231F20"/>
          <w:spacing w:val="-1"/>
        </w:rPr>
        <w:t>vehicles</w:t>
      </w:r>
      <w:r w:rsidRPr="00C17CAF">
        <w:rPr>
          <w:color w:val="231F20"/>
        </w:rPr>
        <w:t xml:space="preserve"> </w:t>
      </w:r>
      <w:r w:rsidRPr="00C17CAF">
        <w:rPr>
          <w:color w:val="231F20"/>
          <w:spacing w:val="-1"/>
        </w:rPr>
        <w:t>are</w:t>
      </w:r>
      <w:r w:rsidRPr="00C17CAF">
        <w:rPr>
          <w:color w:val="231F20"/>
        </w:rPr>
        <w:t xml:space="preserve"> </w:t>
      </w:r>
      <w:r w:rsidRPr="00C17CAF">
        <w:rPr>
          <w:color w:val="231F20"/>
          <w:spacing w:val="-1"/>
        </w:rPr>
        <w:t>properly</w:t>
      </w:r>
      <w:r w:rsidRPr="00C17CAF">
        <w:rPr>
          <w:color w:val="231F20"/>
        </w:rPr>
        <w:t xml:space="preserve"> </w:t>
      </w:r>
      <w:r w:rsidRPr="00C17CAF">
        <w:rPr>
          <w:color w:val="231F20"/>
          <w:spacing w:val="-1"/>
        </w:rPr>
        <w:t>maintained</w:t>
      </w:r>
      <w:r w:rsidRPr="00C17CAF">
        <w:rPr>
          <w:color w:val="231F20"/>
        </w:rPr>
        <w:t xml:space="preserve"> and </w:t>
      </w:r>
      <w:r w:rsidRPr="00C17CAF">
        <w:rPr>
          <w:color w:val="231F20"/>
          <w:spacing w:val="-2"/>
        </w:rPr>
        <w:t>operated</w:t>
      </w:r>
      <w:r w:rsidRPr="00C17CAF">
        <w:rPr>
          <w:color w:val="231F20"/>
        </w:rPr>
        <w:t xml:space="preserve"> </w:t>
      </w:r>
      <w:r w:rsidRPr="00C17CAF">
        <w:rPr>
          <w:color w:val="231F20"/>
          <w:spacing w:val="-1"/>
        </w:rPr>
        <w:t>according</w:t>
      </w:r>
      <w:r w:rsidRPr="00C17CAF">
        <w:rPr>
          <w:color w:val="231F20"/>
        </w:rPr>
        <w:t xml:space="preserve"> </w:t>
      </w:r>
      <w:r w:rsidRPr="00C17CAF">
        <w:rPr>
          <w:color w:val="231F20"/>
          <w:spacing w:val="-1"/>
        </w:rPr>
        <w:t>to</w:t>
      </w:r>
      <w:r w:rsidRPr="00C17CAF">
        <w:rPr>
          <w:color w:val="231F20"/>
        </w:rPr>
        <w:t xml:space="preserve"> </w:t>
      </w:r>
      <w:r w:rsidRPr="00C17CAF">
        <w:rPr>
          <w:color w:val="231F20"/>
          <w:spacing w:val="-1"/>
        </w:rPr>
        <w:t>Peace</w:t>
      </w:r>
      <w:r w:rsidRPr="00C17CAF">
        <w:rPr>
          <w:color w:val="231F20"/>
        </w:rPr>
        <w:t xml:space="preserve"> </w:t>
      </w:r>
      <w:r w:rsidRPr="00C17CAF">
        <w:rPr>
          <w:color w:val="231F20"/>
          <w:spacing w:val="-1"/>
        </w:rPr>
        <w:t>Corps</w:t>
      </w:r>
      <w:r w:rsidRPr="00C17CAF">
        <w:rPr>
          <w:color w:val="231F20"/>
        </w:rPr>
        <w:t xml:space="preserve"> </w:t>
      </w:r>
      <w:r w:rsidRPr="00C17CAF">
        <w:rPr>
          <w:color w:val="231F20"/>
          <w:spacing w:val="-1"/>
        </w:rPr>
        <w:t>requirements.</w:t>
      </w:r>
      <w:r w:rsidRPr="00C17CAF">
        <w:rPr>
          <w:color w:val="231F20"/>
          <w:spacing w:val="-1"/>
        </w:rPr>
        <w:br/>
      </w:r>
    </w:p>
    <w:p w14:paraId="27A3BA5B" w14:textId="77777777" w:rsidR="001149A4" w:rsidRPr="00C17CAF" w:rsidRDefault="001149A4" w:rsidP="001149A4">
      <w:pPr>
        <w:pStyle w:val="Heading1"/>
        <w:kinsoku w:val="0"/>
        <w:overflowPunct w:val="0"/>
        <w:spacing w:after="0"/>
        <w:jc w:val="left"/>
        <w:rPr>
          <w:b w:val="0"/>
          <w:bCs w:val="0"/>
          <w:color w:val="000000"/>
          <w:sz w:val="24"/>
          <w:szCs w:val="24"/>
        </w:rPr>
      </w:pPr>
      <w:r w:rsidRPr="00C17CAF">
        <w:rPr>
          <w:color w:val="231F20"/>
          <w:spacing w:val="3"/>
          <w:w w:val="105"/>
          <w:sz w:val="24"/>
          <w:szCs w:val="24"/>
        </w:rPr>
        <w:t>M</w:t>
      </w:r>
      <w:r w:rsidRPr="00C17CAF">
        <w:rPr>
          <w:color w:val="231F20"/>
          <w:spacing w:val="2"/>
          <w:w w:val="105"/>
          <w:sz w:val="24"/>
          <w:szCs w:val="24"/>
        </w:rPr>
        <w:t>AJOR</w:t>
      </w:r>
      <w:r w:rsidRPr="00C17CAF">
        <w:rPr>
          <w:color w:val="231F20"/>
          <w:spacing w:val="34"/>
          <w:w w:val="105"/>
          <w:sz w:val="24"/>
          <w:szCs w:val="24"/>
        </w:rPr>
        <w:t xml:space="preserve"> </w:t>
      </w:r>
      <w:r w:rsidRPr="00C17CAF">
        <w:rPr>
          <w:color w:val="231F20"/>
          <w:spacing w:val="2"/>
          <w:w w:val="105"/>
          <w:sz w:val="24"/>
          <w:szCs w:val="24"/>
        </w:rPr>
        <w:t>DUTIES</w:t>
      </w:r>
      <w:r w:rsidRPr="00C17CAF">
        <w:rPr>
          <w:color w:val="231F20"/>
          <w:spacing w:val="35"/>
          <w:w w:val="105"/>
          <w:sz w:val="24"/>
          <w:szCs w:val="24"/>
        </w:rPr>
        <w:t xml:space="preserve"> </w:t>
      </w:r>
      <w:r w:rsidRPr="00C17CAF">
        <w:rPr>
          <w:color w:val="231F20"/>
          <w:spacing w:val="1"/>
          <w:w w:val="105"/>
          <w:sz w:val="24"/>
          <w:szCs w:val="24"/>
        </w:rPr>
        <w:t>AND</w:t>
      </w:r>
      <w:r w:rsidRPr="00C17CAF">
        <w:rPr>
          <w:color w:val="231F20"/>
          <w:spacing w:val="35"/>
          <w:w w:val="105"/>
          <w:sz w:val="24"/>
          <w:szCs w:val="24"/>
        </w:rPr>
        <w:t xml:space="preserve"> </w:t>
      </w:r>
      <w:r w:rsidRPr="00C17CAF">
        <w:rPr>
          <w:color w:val="231F20"/>
          <w:spacing w:val="2"/>
          <w:w w:val="105"/>
          <w:sz w:val="24"/>
          <w:szCs w:val="24"/>
        </w:rPr>
        <w:t>RESPONSIBILITIES</w:t>
      </w:r>
      <w:r w:rsidRPr="00C17CAF">
        <w:rPr>
          <w:color w:val="231F20"/>
          <w:spacing w:val="3"/>
          <w:w w:val="105"/>
          <w:sz w:val="24"/>
          <w:szCs w:val="24"/>
        </w:rPr>
        <w:t>:</w:t>
      </w:r>
      <w:r>
        <w:rPr>
          <w:color w:val="231F20"/>
          <w:spacing w:val="3"/>
          <w:w w:val="105"/>
          <w:sz w:val="24"/>
          <w:szCs w:val="24"/>
        </w:rPr>
        <w:br/>
      </w:r>
    </w:p>
    <w:p w14:paraId="4F310981" w14:textId="77777777" w:rsidR="001149A4" w:rsidRPr="00C17CAF" w:rsidRDefault="001149A4" w:rsidP="001149A4">
      <w:pPr>
        <w:pStyle w:val="BodyText"/>
        <w:kinsoku w:val="0"/>
        <w:overflowPunct w:val="0"/>
        <w:spacing w:after="0"/>
        <w:ind w:left="0"/>
        <w:rPr>
          <w:color w:val="000000"/>
        </w:rPr>
      </w:pPr>
      <w:r w:rsidRPr="00C17CAF">
        <w:rPr>
          <w:b/>
          <w:bCs/>
          <w:color w:val="231F20"/>
          <w:spacing w:val="-1"/>
        </w:rPr>
        <w:t>Driving</w:t>
      </w:r>
      <w:r w:rsidRPr="00C17CAF">
        <w:rPr>
          <w:b/>
          <w:bCs/>
          <w:color w:val="231F20"/>
          <w:spacing w:val="-6"/>
        </w:rPr>
        <w:t xml:space="preserve"> </w:t>
      </w:r>
      <w:r w:rsidRPr="00C17CAF">
        <w:rPr>
          <w:b/>
          <w:bCs/>
          <w:color w:val="231F20"/>
          <w:spacing w:val="-1"/>
        </w:rPr>
        <w:t>Services:</w:t>
      </w:r>
    </w:p>
    <w:p w14:paraId="2746740B" w14:textId="77777777" w:rsidR="001149A4" w:rsidRPr="00C17CAF" w:rsidRDefault="001149A4" w:rsidP="001149A4">
      <w:pPr>
        <w:pStyle w:val="BodyText"/>
        <w:widowControl w:val="0"/>
        <w:numPr>
          <w:ilvl w:val="0"/>
          <w:numId w:val="2"/>
        </w:numPr>
        <w:tabs>
          <w:tab w:val="left" w:pos="398"/>
        </w:tabs>
        <w:kinsoku w:val="0"/>
        <w:overflowPunct w:val="0"/>
        <w:autoSpaceDE w:val="0"/>
        <w:autoSpaceDN w:val="0"/>
        <w:adjustRightInd w:val="0"/>
        <w:spacing w:after="0"/>
        <w:ind w:left="810"/>
        <w:rPr>
          <w:color w:val="000000"/>
        </w:rPr>
      </w:pPr>
      <w:r w:rsidRPr="00C17CAF">
        <w:rPr>
          <w:color w:val="231F20"/>
          <w:spacing w:val="-2"/>
        </w:rPr>
        <w:t>Performs</w:t>
      </w:r>
      <w:r w:rsidRPr="00C17CAF">
        <w:rPr>
          <w:color w:val="231F20"/>
          <w:spacing w:val="5"/>
        </w:rPr>
        <w:t xml:space="preserve"> </w:t>
      </w:r>
      <w:r w:rsidRPr="00C17CAF">
        <w:rPr>
          <w:color w:val="231F20"/>
        </w:rPr>
        <w:t>daily</w:t>
      </w:r>
      <w:r w:rsidRPr="00C17CAF">
        <w:rPr>
          <w:color w:val="231F20"/>
          <w:spacing w:val="5"/>
        </w:rPr>
        <w:t xml:space="preserve"> </w:t>
      </w:r>
      <w:r w:rsidRPr="00C17CAF">
        <w:rPr>
          <w:color w:val="231F20"/>
          <w:spacing w:val="-1"/>
        </w:rPr>
        <w:t>checks</w:t>
      </w:r>
      <w:r w:rsidRPr="00C17CAF">
        <w:rPr>
          <w:color w:val="231F20"/>
          <w:spacing w:val="5"/>
        </w:rPr>
        <w:t xml:space="preserve"> </w:t>
      </w:r>
      <w:r w:rsidRPr="00C17CAF">
        <w:rPr>
          <w:color w:val="231F20"/>
        </w:rPr>
        <w:t>of</w:t>
      </w:r>
      <w:r w:rsidRPr="00C17CAF">
        <w:rPr>
          <w:color w:val="231F20"/>
          <w:spacing w:val="5"/>
        </w:rPr>
        <w:t xml:space="preserve"> </w:t>
      </w:r>
      <w:r w:rsidRPr="00C17CAF">
        <w:rPr>
          <w:color w:val="231F20"/>
        </w:rPr>
        <w:t>the</w:t>
      </w:r>
      <w:r w:rsidRPr="00C17CAF">
        <w:rPr>
          <w:color w:val="231F20"/>
          <w:spacing w:val="5"/>
        </w:rPr>
        <w:t xml:space="preserve"> </w:t>
      </w:r>
      <w:r w:rsidRPr="00C17CAF">
        <w:rPr>
          <w:color w:val="231F20"/>
          <w:spacing w:val="-1"/>
        </w:rPr>
        <w:t>vehicle</w:t>
      </w:r>
      <w:r w:rsidRPr="00C17CAF">
        <w:rPr>
          <w:color w:val="231F20"/>
          <w:spacing w:val="5"/>
        </w:rPr>
        <w:t xml:space="preserve"> </w:t>
      </w:r>
      <w:r w:rsidRPr="00C17CAF">
        <w:rPr>
          <w:color w:val="231F20"/>
        </w:rPr>
        <w:t>in</w:t>
      </w:r>
      <w:r w:rsidRPr="00C17CAF">
        <w:rPr>
          <w:color w:val="231F20"/>
          <w:spacing w:val="5"/>
        </w:rPr>
        <w:t xml:space="preserve"> </w:t>
      </w:r>
      <w:r w:rsidRPr="00C17CAF">
        <w:rPr>
          <w:color w:val="231F20"/>
          <w:spacing w:val="-1"/>
        </w:rPr>
        <w:t>accordance</w:t>
      </w:r>
      <w:r w:rsidRPr="00C17CAF">
        <w:rPr>
          <w:color w:val="231F20"/>
          <w:spacing w:val="5"/>
        </w:rPr>
        <w:t xml:space="preserve"> </w:t>
      </w:r>
      <w:r w:rsidRPr="00C17CAF">
        <w:rPr>
          <w:color w:val="231F20"/>
        </w:rPr>
        <w:t>with</w:t>
      </w:r>
      <w:r w:rsidRPr="00C17CAF">
        <w:rPr>
          <w:color w:val="231F20"/>
          <w:spacing w:val="5"/>
        </w:rPr>
        <w:t xml:space="preserve"> </w:t>
      </w:r>
      <w:r w:rsidRPr="00C17CAF">
        <w:rPr>
          <w:color w:val="231F20"/>
        </w:rPr>
        <w:t>the</w:t>
      </w:r>
      <w:r w:rsidRPr="00C17CAF">
        <w:rPr>
          <w:color w:val="231F20"/>
          <w:spacing w:val="5"/>
        </w:rPr>
        <w:t xml:space="preserve"> </w:t>
      </w:r>
      <w:r w:rsidRPr="00C17CAF">
        <w:rPr>
          <w:color w:val="231F20"/>
          <w:spacing w:val="-1"/>
        </w:rPr>
        <w:t>Peace</w:t>
      </w:r>
      <w:r w:rsidRPr="00C17CAF">
        <w:rPr>
          <w:color w:val="231F20"/>
          <w:spacing w:val="5"/>
        </w:rPr>
        <w:t xml:space="preserve"> </w:t>
      </w:r>
      <w:r w:rsidRPr="00C17CAF">
        <w:rPr>
          <w:color w:val="231F20"/>
          <w:spacing w:val="-1"/>
        </w:rPr>
        <w:t>Corps</w:t>
      </w:r>
      <w:r w:rsidRPr="00C17CAF">
        <w:rPr>
          <w:color w:val="231F20"/>
          <w:spacing w:val="5"/>
        </w:rPr>
        <w:t xml:space="preserve"> </w:t>
      </w:r>
      <w:r w:rsidRPr="00C17CAF">
        <w:rPr>
          <w:color w:val="231F20"/>
          <w:spacing w:val="-1"/>
        </w:rPr>
        <w:t>requirements.</w:t>
      </w:r>
      <w:r w:rsidRPr="00C17CAF">
        <w:rPr>
          <w:color w:val="231F20"/>
          <w:spacing w:val="5"/>
        </w:rPr>
        <w:t xml:space="preserve"> </w:t>
      </w:r>
      <w:r w:rsidRPr="00C17CAF">
        <w:rPr>
          <w:color w:val="231F20"/>
          <w:spacing w:val="-1"/>
        </w:rPr>
        <w:t>Ensures</w:t>
      </w:r>
      <w:r w:rsidRPr="00C17CAF">
        <w:rPr>
          <w:color w:val="231F20"/>
          <w:spacing w:val="5"/>
        </w:rPr>
        <w:t xml:space="preserve"> </w:t>
      </w:r>
      <w:r w:rsidRPr="00C17CAF">
        <w:rPr>
          <w:color w:val="231F20"/>
          <w:spacing w:val="-1"/>
        </w:rPr>
        <w:t>vehicle</w:t>
      </w:r>
      <w:r w:rsidRPr="00C17CAF">
        <w:rPr>
          <w:color w:val="231F20"/>
          <w:spacing w:val="5"/>
        </w:rPr>
        <w:t xml:space="preserve"> </w:t>
      </w:r>
      <w:r w:rsidRPr="00C17CAF">
        <w:rPr>
          <w:color w:val="231F20"/>
        </w:rPr>
        <w:t>logs</w:t>
      </w:r>
      <w:r w:rsidRPr="00C17CAF">
        <w:rPr>
          <w:color w:val="231F20"/>
          <w:spacing w:val="5"/>
        </w:rPr>
        <w:t xml:space="preserve"> </w:t>
      </w:r>
      <w:r w:rsidRPr="00C17CAF">
        <w:rPr>
          <w:color w:val="231F20"/>
          <w:spacing w:val="-1"/>
        </w:rPr>
        <w:t>are</w:t>
      </w:r>
      <w:r w:rsidRPr="00C17CAF">
        <w:rPr>
          <w:color w:val="231F20"/>
          <w:spacing w:val="5"/>
        </w:rPr>
        <w:t xml:space="preserve"> </w:t>
      </w:r>
      <w:r w:rsidRPr="00C17CAF">
        <w:rPr>
          <w:color w:val="231F20"/>
          <w:spacing w:val="-1"/>
        </w:rPr>
        <w:t>ac</w:t>
      </w:r>
      <w:r w:rsidRPr="00C17CAF">
        <w:rPr>
          <w:color w:val="231F20"/>
          <w:spacing w:val="-2"/>
        </w:rPr>
        <w:t>curately</w:t>
      </w:r>
      <w:r w:rsidRPr="00C17CAF">
        <w:rPr>
          <w:color w:val="231F20"/>
        </w:rPr>
        <w:t xml:space="preserve"> </w:t>
      </w:r>
      <w:proofErr w:type="gramStart"/>
      <w:r w:rsidRPr="00C17CAF">
        <w:rPr>
          <w:color w:val="231F20"/>
          <w:spacing w:val="-1"/>
        </w:rPr>
        <w:t>maintained</w:t>
      </w:r>
      <w:proofErr w:type="gramEnd"/>
      <w:r w:rsidRPr="00C17CAF">
        <w:rPr>
          <w:color w:val="231F20"/>
        </w:rPr>
        <w:t xml:space="preserve"> and </w:t>
      </w:r>
      <w:proofErr w:type="gramStart"/>
      <w:r w:rsidRPr="00C17CAF">
        <w:rPr>
          <w:color w:val="231F20"/>
          <w:spacing w:val="-1"/>
        </w:rPr>
        <w:t>vehicle</w:t>
      </w:r>
      <w:r w:rsidRPr="00C17CAF">
        <w:rPr>
          <w:color w:val="231F20"/>
        </w:rPr>
        <w:t xml:space="preserve"> is</w:t>
      </w:r>
      <w:proofErr w:type="gramEnd"/>
      <w:r w:rsidRPr="00C17CAF">
        <w:rPr>
          <w:color w:val="231F20"/>
        </w:rPr>
        <w:t xml:space="preserve"> </w:t>
      </w:r>
      <w:r w:rsidRPr="00C17CAF">
        <w:rPr>
          <w:color w:val="231F20"/>
          <w:spacing w:val="-2"/>
        </w:rPr>
        <w:t>kept</w:t>
      </w:r>
      <w:r w:rsidRPr="00C17CAF">
        <w:rPr>
          <w:color w:val="231F20"/>
        </w:rPr>
        <w:t xml:space="preserve"> clean inside and out.</w:t>
      </w:r>
    </w:p>
    <w:p w14:paraId="54DE8171" w14:textId="77777777" w:rsidR="001149A4" w:rsidRPr="00C17CAF" w:rsidRDefault="001149A4" w:rsidP="001149A4">
      <w:pPr>
        <w:pStyle w:val="BodyText"/>
        <w:widowControl w:val="0"/>
        <w:numPr>
          <w:ilvl w:val="0"/>
          <w:numId w:val="2"/>
        </w:numPr>
        <w:tabs>
          <w:tab w:val="left" w:pos="398"/>
        </w:tabs>
        <w:kinsoku w:val="0"/>
        <w:overflowPunct w:val="0"/>
        <w:autoSpaceDE w:val="0"/>
        <w:autoSpaceDN w:val="0"/>
        <w:adjustRightInd w:val="0"/>
        <w:spacing w:after="0"/>
        <w:ind w:left="810"/>
        <w:rPr>
          <w:color w:val="000000"/>
        </w:rPr>
      </w:pPr>
      <w:r w:rsidRPr="00C17CAF">
        <w:rPr>
          <w:color w:val="231F20"/>
          <w:spacing w:val="-1"/>
        </w:rPr>
        <w:t>Notifies</w:t>
      </w:r>
      <w:r w:rsidRPr="00C17CAF">
        <w:rPr>
          <w:color w:val="231F20"/>
          <w:spacing w:val="2"/>
        </w:rPr>
        <w:t xml:space="preserve"> </w:t>
      </w:r>
      <w:r w:rsidRPr="00C17CAF">
        <w:rPr>
          <w:color w:val="231F20"/>
        </w:rPr>
        <w:t>AA</w:t>
      </w:r>
      <w:r w:rsidRPr="00C17CAF">
        <w:rPr>
          <w:color w:val="231F20"/>
          <w:spacing w:val="3"/>
        </w:rPr>
        <w:t xml:space="preserve"> </w:t>
      </w:r>
      <w:r w:rsidRPr="00C17CAF">
        <w:rPr>
          <w:color w:val="231F20"/>
        </w:rPr>
        <w:t>of</w:t>
      </w:r>
      <w:r w:rsidRPr="00C17CAF">
        <w:rPr>
          <w:color w:val="231F20"/>
          <w:spacing w:val="3"/>
        </w:rPr>
        <w:t xml:space="preserve"> </w:t>
      </w:r>
      <w:r w:rsidRPr="00C17CAF">
        <w:rPr>
          <w:color w:val="231F20"/>
          <w:spacing w:val="-1"/>
        </w:rPr>
        <w:t>upcoming</w:t>
      </w:r>
      <w:r w:rsidRPr="00C17CAF">
        <w:rPr>
          <w:color w:val="231F20"/>
          <w:spacing w:val="2"/>
        </w:rPr>
        <w:t xml:space="preserve"> </w:t>
      </w:r>
      <w:r w:rsidRPr="00C17CAF">
        <w:rPr>
          <w:color w:val="231F20"/>
          <w:spacing w:val="-1"/>
        </w:rPr>
        <w:t>required</w:t>
      </w:r>
      <w:r w:rsidRPr="00C17CAF">
        <w:rPr>
          <w:color w:val="231F20"/>
          <w:spacing w:val="3"/>
        </w:rPr>
        <w:t xml:space="preserve"> </w:t>
      </w:r>
      <w:r w:rsidRPr="00C17CAF">
        <w:rPr>
          <w:color w:val="231F20"/>
          <w:spacing w:val="-1"/>
        </w:rPr>
        <w:t>maintenance</w:t>
      </w:r>
      <w:r w:rsidRPr="00C17CAF">
        <w:rPr>
          <w:color w:val="231F20"/>
          <w:spacing w:val="3"/>
        </w:rPr>
        <w:t xml:space="preserve"> </w:t>
      </w:r>
      <w:r w:rsidRPr="00C17CAF">
        <w:rPr>
          <w:color w:val="231F20"/>
          <w:spacing w:val="-1"/>
        </w:rPr>
        <w:t>check-ups</w:t>
      </w:r>
      <w:r w:rsidRPr="00C17CAF">
        <w:rPr>
          <w:color w:val="231F20"/>
          <w:spacing w:val="2"/>
        </w:rPr>
        <w:t xml:space="preserve"> </w:t>
      </w:r>
      <w:r w:rsidRPr="00C17CAF">
        <w:rPr>
          <w:color w:val="231F20"/>
        </w:rPr>
        <w:t>and</w:t>
      </w:r>
      <w:r w:rsidRPr="00C17CAF">
        <w:rPr>
          <w:color w:val="231F20"/>
          <w:spacing w:val="3"/>
        </w:rPr>
        <w:t xml:space="preserve"> </w:t>
      </w:r>
      <w:r w:rsidRPr="00C17CAF">
        <w:rPr>
          <w:color w:val="231F20"/>
          <w:spacing w:val="-1"/>
        </w:rPr>
        <w:t>problems.</w:t>
      </w:r>
      <w:r w:rsidRPr="00C17CAF">
        <w:rPr>
          <w:color w:val="231F20"/>
          <w:spacing w:val="3"/>
        </w:rPr>
        <w:t xml:space="preserve"> </w:t>
      </w:r>
      <w:r w:rsidRPr="00C17CAF">
        <w:rPr>
          <w:color w:val="231F20"/>
          <w:spacing w:val="-1"/>
        </w:rPr>
        <w:t>Ensures</w:t>
      </w:r>
      <w:r w:rsidRPr="00C17CAF">
        <w:rPr>
          <w:color w:val="231F20"/>
          <w:spacing w:val="2"/>
        </w:rPr>
        <w:t xml:space="preserve"> </w:t>
      </w:r>
      <w:r w:rsidRPr="00C17CAF">
        <w:rPr>
          <w:color w:val="231F20"/>
          <w:spacing w:val="-2"/>
        </w:rPr>
        <w:t>safety</w:t>
      </w:r>
      <w:r w:rsidRPr="00C17CAF">
        <w:rPr>
          <w:color w:val="231F20"/>
          <w:spacing w:val="3"/>
        </w:rPr>
        <w:t xml:space="preserve"> </w:t>
      </w:r>
      <w:r w:rsidRPr="00C17CAF">
        <w:rPr>
          <w:color w:val="231F20"/>
        </w:rPr>
        <w:t>of</w:t>
      </w:r>
      <w:r w:rsidRPr="00C17CAF">
        <w:rPr>
          <w:color w:val="231F20"/>
          <w:spacing w:val="2"/>
        </w:rPr>
        <w:t xml:space="preserve"> </w:t>
      </w:r>
      <w:r w:rsidRPr="00C17CAF">
        <w:rPr>
          <w:color w:val="231F20"/>
        </w:rPr>
        <w:t>the</w:t>
      </w:r>
      <w:r w:rsidRPr="00C17CAF">
        <w:rPr>
          <w:color w:val="231F20"/>
          <w:spacing w:val="3"/>
        </w:rPr>
        <w:t xml:space="preserve"> </w:t>
      </w:r>
      <w:r w:rsidRPr="00C17CAF">
        <w:rPr>
          <w:color w:val="231F20"/>
          <w:spacing w:val="-1"/>
        </w:rPr>
        <w:t>vehicle</w:t>
      </w:r>
      <w:r w:rsidRPr="00C17CAF">
        <w:rPr>
          <w:color w:val="231F20"/>
          <w:spacing w:val="3"/>
        </w:rPr>
        <w:t xml:space="preserve"> </w:t>
      </w:r>
      <w:r w:rsidRPr="00C17CAF">
        <w:rPr>
          <w:color w:val="231F20"/>
          <w:spacing w:val="-1"/>
        </w:rPr>
        <w:t>from</w:t>
      </w:r>
      <w:r w:rsidRPr="00C17CAF">
        <w:rPr>
          <w:color w:val="231F20"/>
          <w:spacing w:val="2"/>
        </w:rPr>
        <w:t xml:space="preserve"> </w:t>
      </w:r>
      <w:r w:rsidRPr="00C17CAF">
        <w:rPr>
          <w:color w:val="231F20"/>
          <w:spacing w:val="-1"/>
        </w:rPr>
        <w:t>vandal</w:t>
      </w:r>
      <w:r w:rsidRPr="00C17CAF">
        <w:rPr>
          <w:color w:val="231F20"/>
        </w:rPr>
        <w:t>ism</w:t>
      </w:r>
      <w:r w:rsidRPr="00C17CAF">
        <w:rPr>
          <w:color w:val="231F20"/>
          <w:spacing w:val="-1"/>
        </w:rPr>
        <w:t xml:space="preserve"> </w:t>
      </w:r>
      <w:r w:rsidRPr="00C17CAF">
        <w:rPr>
          <w:color w:val="231F20"/>
        </w:rPr>
        <w:t>and</w:t>
      </w:r>
      <w:r w:rsidRPr="00C17CAF">
        <w:rPr>
          <w:color w:val="231F20"/>
          <w:spacing w:val="-1"/>
        </w:rPr>
        <w:t xml:space="preserve"> </w:t>
      </w:r>
      <w:proofErr w:type="gramStart"/>
      <w:r w:rsidRPr="00C17CAF">
        <w:rPr>
          <w:color w:val="231F20"/>
          <w:spacing w:val="-1"/>
        </w:rPr>
        <w:t>the</w:t>
      </w:r>
      <w:r w:rsidRPr="00C17CAF">
        <w:rPr>
          <w:color w:val="231F20"/>
          <w:spacing w:val="-2"/>
        </w:rPr>
        <w:t>ft,</w:t>
      </w:r>
      <w:r w:rsidRPr="00C17CAF">
        <w:rPr>
          <w:color w:val="231F20"/>
        </w:rPr>
        <w:t xml:space="preserve"> and</w:t>
      </w:r>
      <w:proofErr w:type="gramEnd"/>
      <w:r w:rsidRPr="00C17CAF">
        <w:rPr>
          <w:color w:val="231F20"/>
          <w:spacing w:val="-1"/>
        </w:rPr>
        <w:t xml:space="preserve"> drives</w:t>
      </w:r>
      <w:r w:rsidRPr="00C17CAF">
        <w:rPr>
          <w:color w:val="231F20"/>
        </w:rPr>
        <w:t xml:space="preserve"> </w:t>
      </w:r>
      <w:r w:rsidRPr="00C17CAF">
        <w:rPr>
          <w:color w:val="231F20"/>
          <w:spacing w:val="-1"/>
        </w:rPr>
        <w:t>vehicle throughout Georgia</w:t>
      </w:r>
      <w:r w:rsidRPr="00C17CAF">
        <w:rPr>
          <w:color w:val="231F20"/>
        </w:rPr>
        <w:t xml:space="preserve"> as</w:t>
      </w:r>
      <w:r w:rsidRPr="00C17CAF">
        <w:rPr>
          <w:color w:val="231F20"/>
          <w:spacing w:val="-1"/>
        </w:rPr>
        <w:t xml:space="preserve"> directed</w:t>
      </w:r>
      <w:r w:rsidRPr="00C17CAF">
        <w:rPr>
          <w:color w:val="231F20"/>
        </w:rPr>
        <w:t xml:space="preserve"> </w:t>
      </w:r>
      <w:r w:rsidRPr="00C17CAF">
        <w:rPr>
          <w:color w:val="231F20"/>
          <w:spacing w:val="-1"/>
        </w:rPr>
        <w:t xml:space="preserve">by </w:t>
      </w:r>
      <w:r w:rsidRPr="00C17CAF">
        <w:rPr>
          <w:color w:val="231F20"/>
          <w:spacing w:val="-4"/>
        </w:rPr>
        <w:t>sta</w:t>
      </w:r>
      <w:r w:rsidRPr="00C17CAF">
        <w:rPr>
          <w:color w:val="231F20"/>
          <w:spacing w:val="-5"/>
        </w:rPr>
        <w:t>ff</w:t>
      </w:r>
      <w:r w:rsidRPr="00C17CAF">
        <w:rPr>
          <w:color w:val="231F20"/>
          <w:spacing w:val="-4"/>
        </w:rPr>
        <w:t>.</w:t>
      </w:r>
    </w:p>
    <w:p w14:paraId="7718B5C6" w14:textId="77777777" w:rsidR="001149A4" w:rsidRPr="00C17CAF" w:rsidRDefault="001149A4" w:rsidP="001149A4">
      <w:pPr>
        <w:pStyle w:val="BodyText"/>
        <w:widowControl w:val="0"/>
        <w:numPr>
          <w:ilvl w:val="0"/>
          <w:numId w:val="2"/>
        </w:numPr>
        <w:tabs>
          <w:tab w:val="left" w:pos="398"/>
        </w:tabs>
        <w:kinsoku w:val="0"/>
        <w:overflowPunct w:val="0"/>
        <w:autoSpaceDE w:val="0"/>
        <w:autoSpaceDN w:val="0"/>
        <w:adjustRightInd w:val="0"/>
        <w:spacing w:after="0"/>
        <w:ind w:left="810"/>
        <w:rPr>
          <w:color w:val="000000"/>
        </w:rPr>
      </w:pPr>
      <w:r w:rsidRPr="00C17CAF">
        <w:rPr>
          <w:color w:val="231F20"/>
          <w:spacing w:val="-1"/>
        </w:rPr>
        <w:t xml:space="preserve">Provides </w:t>
      </w:r>
      <w:r w:rsidRPr="00C17CAF">
        <w:rPr>
          <w:color w:val="231F20"/>
        </w:rPr>
        <w:t>driving</w:t>
      </w:r>
      <w:r w:rsidRPr="00C17CAF">
        <w:rPr>
          <w:color w:val="231F20"/>
          <w:spacing w:val="-1"/>
        </w:rPr>
        <w:t xml:space="preserve"> </w:t>
      </w:r>
      <w:r w:rsidRPr="00C17CAF">
        <w:rPr>
          <w:color w:val="231F20"/>
        </w:rPr>
        <w:t>services</w:t>
      </w:r>
      <w:r w:rsidRPr="00C17CAF">
        <w:rPr>
          <w:color w:val="231F20"/>
          <w:spacing w:val="-1"/>
        </w:rPr>
        <w:t xml:space="preserve"> </w:t>
      </w:r>
      <w:r w:rsidRPr="00C17CAF">
        <w:rPr>
          <w:color w:val="231F20"/>
        </w:rPr>
        <w:t>in</w:t>
      </w:r>
      <w:r w:rsidRPr="00C17CAF">
        <w:rPr>
          <w:color w:val="231F20"/>
          <w:spacing w:val="-1"/>
        </w:rPr>
        <w:t xml:space="preserve"> </w:t>
      </w:r>
      <w:r w:rsidRPr="00C17CAF">
        <w:rPr>
          <w:color w:val="231F20"/>
        </w:rPr>
        <w:t>a</w:t>
      </w:r>
      <w:r w:rsidRPr="00C17CAF">
        <w:rPr>
          <w:color w:val="231F20"/>
          <w:spacing w:val="-1"/>
        </w:rPr>
        <w:t xml:space="preserve"> courteous,</w:t>
      </w:r>
      <w:r w:rsidRPr="00C17CAF">
        <w:rPr>
          <w:color w:val="231F20"/>
        </w:rPr>
        <w:t xml:space="preserve"> timely</w:t>
      </w:r>
      <w:r w:rsidRPr="00C17CAF">
        <w:rPr>
          <w:color w:val="231F20"/>
          <w:spacing w:val="-1"/>
        </w:rPr>
        <w:t xml:space="preserve"> </w:t>
      </w:r>
      <w:r w:rsidRPr="00C17CAF">
        <w:rPr>
          <w:color w:val="231F20"/>
        </w:rPr>
        <w:t>and</w:t>
      </w:r>
      <w:r w:rsidRPr="00C17CAF">
        <w:rPr>
          <w:color w:val="231F20"/>
          <w:spacing w:val="-1"/>
        </w:rPr>
        <w:t xml:space="preserve"> </w:t>
      </w:r>
      <w:r w:rsidRPr="00C17CAF">
        <w:rPr>
          <w:color w:val="231F20"/>
          <w:spacing w:val="-2"/>
        </w:rPr>
        <w:t>safe</w:t>
      </w:r>
      <w:r w:rsidRPr="00C17CAF">
        <w:rPr>
          <w:color w:val="231F20"/>
          <w:spacing w:val="-1"/>
        </w:rPr>
        <w:t xml:space="preserve"> </w:t>
      </w:r>
      <w:r w:rsidRPr="00C17CAF">
        <w:rPr>
          <w:color w:val="231F20"/>
        </w:rPr>
        <w:t>manner</w:t>
      </w:r>
      <w:r w:rsidRPr="00C17CAF">
        <w:rPr>
          <w:color w:val="231F20"/>
          <w:spacing w:val="-1"/>
        </w:rPr>
        <w:t xml:space="preserve"> </w:t>
      </w:r>
      <w:r w:rsidRPr="00C17CAF">
        <w:rPr>
          <w:color w:val="231F20"/>
        </w:rPr>
        <w:t>in</w:t>
      </w:r>
      <w:r w:rsidRPr="00C17CAF">
        <w:rPr>
          <w:color w:val="231F20"/>
          <w:spacing w:val="-1"/>
        </w:rPr>
        <w:t xml:space="preserve"> accordance</w:t>
      </w:r>
      <w:r w:rsidRPr="00C17CAF">
        <w:rPr>
          <w:color w:val="231F20"/>
        </w:rPr>
        <w:t xml:space="preserve"> with</w:t>
      </w:r>
      <w:r w:rsidRPr="00C17CAF">
        <w:rPr>
          <w:color w:val="231F20"/>
          <w:spacing w:val="-1"/>
        </w:rPr>
        <w:t xml:space="preserve"> </w:t>
      </w:r>
      <w:r w:rsidRPr="00C17CAF">
        <w:rPr>
          <w:color w:val="231F20"/>
        </w:rPr>
        <w:t>all</w:t>
      </w:r>
      <w:r w:rsidRPr="00C17CAF">
        <w:rPr>
          <w:color w:val="231F20"/>
          <w:spacing w:val="-1"/>
        </w:rPr>
        <w:t xml:space="preserve"> Georgian tra</w:t>
      </w:r>
      <w:r w:rsidRPr="00C17CAF">
        <w:rPr>
          <w:color w:val="231F20"/>
          <w:spacing w:val="-2"/>
        </w:rPr>
        <w:t>ffic</w:t>
      </w:r>
      <w:r w:rsidRPr="00C17CAF">
        <w:rPr>
          <w:color w:val="231F20"/>
          <w:spacing w:val="-1"/>
        </w:rPr>
        <w:t xml:space="preserve"> regulations.</w:t>
      </w:r>
    </w:p>
    <w:p w14:paraId="0A025216" w14:textId="77777777" w:rsidR="001149A4" w:rsidRPr="00C17CAF" w:rsidRDefault="001149A4" w:rsidP="001149A4">
      <w:pPr>
        <w:pStyle w:val="BodyText"/>
        <w:widowControl w:val="0"/>
        <w:numPr>
          <w:ilvl w:val="0"/>
          <w:numId w:val="2"/>
        </w:numPr>
        <w:tabs>
          <w:tab w:val="left" w:pos="398"/>
        </w:tabs>
        <w:kinsoku w:val="0"/>
        <w:overflowPunct w:val="0"/>
        <w:autoSpaceDE w:val="0"/>
        <w:autoSpaceDN w:val="0"/>
        <w:adjustRightInd w:val="0"/>
        <w:spacing w:after="0"/>
        <w:ind w:left="810"/>
        <w:rPr>
          <w:color w:val="000000"/>
        </w:rPr>
      </w:pPr>
      <w:r w:rsidRPr="00C17CAF">
        <w:rPr>
          <w:color w:val="231F20"/>
          <w:spacing w:val="-1"/>
        </w:rPr>
        <w:t xml:space="preserve">Reports </w:t>
      </w:r>
      <w:r w:rsidRPr="00C17CAF">
        <w:rPr>
          <w:color w:val="231F20"/>
        </w:rPr>
        <w:t xml:space="preserve">all </w:t>
      </w:r>
      <w:r w:rsidRPr="00C17CAF">
        <w:rPr>
          <w:color w:val="231F20"/>
          <w:spacing w:val="-1"/>
        </w:rPr>
        <w:t>tra</w:t>
      </w:r>
      <w:r w:rsidRPr="00C17CAF">
        <w:rPr>
          <w:color w:val="231F20"/>
          <w:spacing w:val="-2"/>
        </w:rPr>
        <w:t>ffic</w:t>
      </w:r>
      <w:r w:rsidRPr="00C17CAF">
        <w:rPr>
          <w:color w:val="231F20"/>
          <w:spacing w:val="-1"/>
        </w:rPr>
        <w:t xml:space="preserve"> incidents</w:t>
      </w:r>
      <w:r w:rsidRPr="00C17CAF">
        <w:rPr>
          <w:color w:val="231F20"/>
        </w:rPr>
        <w:t xml:space="preserve"> </w:t>
      </w:r>
      <w:r w:rsidRPr="00C17CAF">
        <w:rPr>
          <w:color w:val="231F20"/>
          <w:spacing w:val="-1"/>
        </w:rPr>
        <w:t>to</w:t>
      </w:r>
      <w:r w:rsidRPr="00C17CAF">
        <w:rPr>
          <w:color w:val="231F20"/>
        </w:rPr>
        <w:t xml:space="preserve"> the</w:t>
      </w:r>
      <w:r w:rsidRPr="00C17CAF">
        <w:rPr>
          <w:color w:val="231F20"/>
          <w:spacing w:val="-1"/>
        </w:rPr>
        <w:t xml:space="preserve"> </w:t>
      </w:r>
      <w:r w:rsidRPr="00C17CAF">
        <w:rPr>
          <w:color w:val="231F20"/>
        </w:rPr>
        <w:t>AA and</w:t>
      </w:r>
      <w:r w:rsidRPr="00C17CAF">
        <w:rPr>
          <w:color w:val="231F20"/>
          <w:spacing w:val="-1"/>
        </w:rPr>
        <w:t xml:space="preserve"> </w:t>
      </w:r>
      <w:r w:rsidRPr="00C17CAF">
        <w:rPr>
          <w:color w:val="231F20"/>
        </w:rPr>
        <w:t>the TM.</w:t>
      </w:r>
    </w:p>
    <w:p w14:paraId="1613D1DD" w14:textId="77777777" w:rsidR="001149A4" w:rsidRPr="00C17CAF" w:rsidRDefault="001149A4" w:rsidP="001149A4">
      <w:pPr>
        <w:pStyle w:val="BodyText"/>
        <w:widowControl w:val="0"/>
        <w:numPr>
          <w:ilvl w:val="0"/>
          <w:numId w:val="2"/>
        </w:numPr>
        <w:tabs>
          <w:tab w:val="left" w:pos="398"/>
        </w:tabs>
        <w:kinsoku w:val="0"/>
        <w:overflowPunct w:val="0"/>
        <w:autoSpaceDE w:val="0"/>
        <w:autoSpaceDN w:val="0"/>
        <w:adjustRightInd w:val="0"/>
        <w:spacing w:after="0"/>
        <w:ind w:left="810"/>
        <w:rPr>
          <w:color w:val="000000"/>
        </w:rPr>
      </w:pPr>
      <w:r w:rsidRPr="00C17CAF">
        <w:rPr>
          <w:color w:val="231F20"/>
          <w:spacing w:val="-1"/>
        </w:rPr>
        <w:t>Ensures</w:t>
      </w:r>
      <w:r w:rsidRPr="00C17CAF">
        <w:rPr>
          <w:color w:val="231F20"/>
        </w:rPr>
        <w:t xml:space="preserve"> </w:t>
      </w:r>
      <w:r w:rsidRPr="00C17CAF">
        <w:rPr>
          <w:color w:val="231F20"/>
          <w:spacing w:val="-1"/>
        </w:rPr>
        <w:t>that</w:t>
      </w:r>
      <w:r w:rsidRPr="00C17CAF">
        <w:rPr>
          <w:color w:val="231F20"/>
        </w:rPr>
        <w:t xml:space="preserve"> all individuals in</w:t>
      </w:r>
      <w:r w:rsidRPr="00C17CAF">
        <w:rPr>
          <w:color w:val="231F20"/>
          <w:spacing w:val="1"/>
        </w:rPr>
        <w:t xml:space="preserve"> </w:t>
      </w:r>
      <w:r w:rsidRPr="00C17CAF">
        <w:rPr>
          <w:color w:val="231F20"/>
        </w:rPr>
        <w:t xml:space="preserve">the </w:t>
      </w:r>
      <w:r w:rsidRPr="00C17CAF">
        <w:rPr>
          <w:color w:val="231F20"/>
          <w:spacing w:val="-1"/>
        </w:rPr>
        <w:t>vehicle</w:t>
      </w:r>
      <w:r w:rsidRPr="00C17CAF">
        <w:rPr>
          <w:color w:val="231F20"/>
        </w:rPr>
        <w:t xml:space="preserve"> </w:t>
      </w:r>
      <w:r w:rsidRPr="00C17CAF">
        <w:rPr>
          <w:color w:val="231F20"/>
          <w:spacing w:val="-1"/>
        </w:rPr>
        <w:t>occupying</w:t>
      </w:r>
      <w:r w:rsidRPr="00C17CAF">
        <w:rPr>
          <w:color w:val="231F20"/>
        </w:rPr>
        <w:t xml:space="preserve"> the </w:t>
      </w:r>
      <w:r w:rsidRPr="00C17CAF">
        <w:rPr>
          <w:color w:val="231F20"/>
          <w:spacing w:val="-2"/>
        </w:rPr>
        <w:t>front</w:t>
      </w:r>
      <w:r w:rsidRPr="00C17CAF">
        <w:rPr>
          <w:color w:val="231F20"/>
        </w:rPr>
        <w:t xml:space="preserve"> </w:t>
      </w:r>
      <w:r w:rsidRPr="00C17CAF">
        <w:rPr>
          <w:color w:val="231F20"/>
          <w:spacing w:val="-1"/>
        </w:rPr>
        <w:t>seats</w:t>
      </w:r>
      <w:r w:rsidRPr="00C17CAF">
        <w:rPr>
          <w:color w:val="231F20"/>
        </w:rPr>
        <w:t xml:space="preserve"> </w:t>
      </w:r>
      <w:r w:rsidRPr="00C17CAF">
        <w:rPr>
          <w:color w:val="231F20"/>
          <w:spacing w:val="-1"/>
        </w:rPr>
        <w:t>are</w:t>
      </w:r>
      <w:r w:rsidRPr="00C17CAF">
        <w:rPr>
          <w:color w:val="231F20"/>
        </w:rPr>
        <w:t xml:space="preserve"> using </w:t>
      </w:r>
      <w:r w:rsidRPr="00C17CAF">
        <w:rPr>
          <w:color w:val="231F20"/>
          <w:spacing w:val="-2"/>
        </w:rPr>
        <w:t>safety</w:t>
      </w:r>
      <w:r w:rsidRPr="00C17CAF">
        <w:rPr>
          <w:color w:val="231F20"/>
        </w:rPr>
        <w:t xml:space="preserve"> belts </w:t>
      </w:r>
      <w:r w:rsidRPr="00C17CAF">
        <w:rPr>
          <w:color w:val="231F20"/>
          <w:spacing w:val="-2"/>
        </w:rPr>
        <w:t>before</w:t>
      </w:r>
      <w:r w:rsidRPr="00C17CAF">
        <w:rPr>
          <w:color w:val="231F20"/>
        </w:rPr>
        <w:t xml:space="preserve"> </w:t>
      </w:r>
      <w:r w:rsidRPr="00C17CAF">
        <w:rPr>
          <w:color w:val="231F20"/>
          <w:spacing w:val="-1"/>
        </w:rPr>
        <w:t>moving</w:t>
      </w:r>
      <w:r w:rsidRPr="00C17CAF">
        <w:rPr>
          <w:color w:val="231F20"/>
        </w:rPr>
        <w:t xml:space="preserve"> the </w:t>
      </w:r>
      <w:r w:rsidRPr="00C17CAF">
        <w:rPr>
          <w:color w:val="231F20"/>
          <w:spacing w:val="-1"/>
        </w:rPr>
        <w:t>vehicle.</w:t>
      </w:r>
    </w:p>
    <w:p w14:paraId="1166C3C9" w14:textId="77777777" w:rsidR="001149A4" w:rsidRPr="00C17CAF" w:rsidRDefault="001149A4" w:rsidP="001149A4">
      <w:pPr>
        <w:pStyle w:val="BodyText"/>
        <w:widowControl w:val="0"/>
        <w:numPr>
          <w:ilvl w:val="0"/>
          <w:numId w:val="2"/>
        </w:numPr>
        <w:tabs>
          <w:tab w:val="left" w:pos="398"/>
        </w:tabs>
        <w:kinsoku w:val="0"/>
        <w:overflowPunct w:val="0"/>
        <w:autoSpaceDE w:val="0"/>
        <w:autoSpaceDN w:val="0"/>
        <w:adjustRightInd w:val="0"/>
        <w:spacing w:after="0"/>
        <w:ind w:left="810"/>
        <w:rPr>
          <w:color w:val="000000"/>
        </w:rPr>
      </w:pPr>
      <w:proofErr w:type="gramStart"/>
      <w:r w:rsidRPr="00C17CAF">
        <w:rPr>
          <w:color w:val="231F20"/>
          <w:spacing w:val="-1"/>
        </w:rPr>
        <w:t xml:space="preserve">Respects </w:t>
      </w:r>
      <w:r w:rsidRPr="00C17CAF">
        <w:rPr>
          <w:color w:val="231F20"/>
        </w:rPr>
        <w:t>no</w:t>
      </w:r>
      <w:r w:rsidRPr="00C17CAF">
        <w:rPr>
          <w:color w:val="231F20"/>
          <w:spacing w:val="-1"/>
        </w:rPr>
        <w:t xml:space="preserve"> </w:t>
      </w:r>
      <w:r w:rsidRPr="00C17CAF">
        <w:rPr>
          <w:color w:val="231F20"/>
        </w:rPr>
        <w:t>smoking policy</w:t>
      </w:r>
      <w:r w:rsidRPr="00C17CAF">
        <w:rPr>
          <w:color w:val="231F20"/>
          <w:spacing w:val="-1"/>
        </w:rPr>
        <w:t xml:space="preserve"> </w:t>
      </w:r>
      <w:r w:rsidRPr="00C17CAF">
        <w:rPr>
          <w:color w:val="231F20"/>
        </w:rPr>
        <w:t>in the</w:t>
      </w:r>
      <w:r w:rsidRPr="00C17CAF">
        <w:rPr>
          <w:color w:val="231F20"/>
          <w:spacing w:val="-1"/>
        </w:rPr>
        <w:t xml:space="preserve"> vehicle</w:t>
      </w:r>
      <w:r w:rsidRPr="00C17CAF">
        <w:rPr>
          <w:color w:val="231F20"/>
        </w:rPr>
        <w:t xml:space="preserve"> </w:t>
      </w:r>
      <w:r w:rsidRPr="00C17CAF">
        <w:rPr>
          <w:color w:val="231F20"/>
          <w:spacing w:val="-1"/>
        </w:rPr>
        <w:t xml:space="preserve">at </w:t>
      </w:r>
      <w:r w:rsidRPr="00C17CAF">
        <w:rPr>
          <w:color w:val="231F20"/>
        </w:rPr>
        <w:t>all times</w:t>
      </w:r>
      <w:proofErr w:type="gramEnd"/>
      <w:r w:rsidRPr="00C17CAF">
        <w:rPr>
          <w:color w:val="231F20"/>
        </w:rPr>
        <w:t>.</w:t>
      </w:r>
    </w:p>
    <w:p w14:paraId="2E71A7D9" w14:textId="77777777" w:rsidR="001149A4" w:rsidRPr="00C17CAF" w:rsidRDefault="001149A4" w:rsidP="001149A4">
      <w:pPr>
        <w:pStyle w:val="BodyText"/>
        <w:widowControl w:val="0"/>
        <w:numPr>
          <w:ilvl w:val="0"/>
          <w:numId w:val="2"/>
        </w:numPr>
        <w:tabs>
          <w:tab w:val="left" w:pos="398"/>
        </w:tabs>
        <w:kinsoku w:val="0"/>
        <w:overflowPunct w:val="0"/>
        <w:autoSpaceDE w:val="0"/>
        <w:autoSpaceDN w:val="0"/>
        <w:adjustRightInd w:val="0"/>
        <w:spacing w:after="0"/>
        <w:ind w:left="810"/>
        <w:rPr>
          <w:color w:val="000000"/>
        </w:rPr>
      </w:pPr>
      <w:proofErr w:type="gramStart"/>
      <w:r w:rsidRPr="00C17CAF">
        <w:rPr>
          <w:color w:val="231F20"/>
          <w:spacing w:val="-1"/>
        </w:rPr>
        <w:t>Picks</w:t>
      </w:r>
      <w:proofErr w:type="gramEnd"/>
      <w:r w:rsidRPr="00C17CAF">
        <w:rPr>
          <w:color w:val="231F20"/>
        </w:rPr>
        <w:t xml:space="preserve"> up E</w:t>
      </w:r>
      <w:r>
        <w:rPr>
          <w:color w:val="231F20"/>
        </w:rPr>
        <w:t>arly Termination</w:t>
      </w:r>
      <w:r w:rsidRPr="00C17CAF">
        <w:rPr>
          <w:color w:val="231F20"/>
        </w:rPr>
        <w:t xml:space="preserve"> or </w:t>
      </w:r>
      <w:r w:rsidRPr="00C17CAF">
        <w:rPr>
          <w:color w:val="231F20"/>
          <w:spacing w:val="-1"/>
        </w:rPr>
        <w:t>Medevac</w:t>
      </w:r>
      <w:r w:rsidRPr="00C17CAF">
        <w:rPr>
          <w:color w:val="231F20"/>
        </w:rPr>
        <w:t xml:space="preserve"> </w:t>
      </w:r>
      <w:r>
        <w:rPr>
          <w:color w:val="231F20"/>
        </w:rPr>
        <w:t>Trainees/Volunteers</w:t>
      </w:r>
      <w:r w:rsidRPr="00C17CAF">
        <w:rPr>
          <w:color w:val="231F20"/>
        </w:rPr>
        <w:t xml:space="preserve"> when </w:t>
      </w:r>
      <w:r w:rsidRPr="00C17CAF">
        <w:rPr>
          <w:color w:val="231F20"/>
          <w:spacing w:val="-1"/>
        </w:rPr>
        <w:t>appropriate.</w:t>
      </w:r>
    </w:p>
    <w:p w14:paraId="594101A7" w14:textId="77777777" w:rsidR="001149A4" w:rsidRPr="00C17CAF" w:rsidRDefault="001149A4" w:rsidP="001149A4">
      <w:pPr>
        <w:pStyle w:val="BodyText"/>
        <w:widowControl w:val="0"/>
        <w:numPr>
          <w:ilvl w:val="0"/>
          <w:numId w:val="2"/>
        </w:numPr>
        <w:tabs>
          <w:tab w:val="left" w:pos="398"/>
        </w:tabs>
        <w:kinsoku w:val="0"/>
        <w:overflowPunct w:val="0"/>
        <w:autoSpaceDE w:val="0"/>
        <w:autoSpaceDN w:val="0"/>
        <w:adjustRightInd w:val="0"/>
        <w:spacing w:after="0"/>
        <w:ind w:left="810"/>
        <w:rPr>
          <w:color w:val="000000"/>
        </w:rPr>
      </w:pPr>
      <w:r w:rsidRPr="00C17CAF">
        <w:rPr>
          <w:color w:val="231F20"/>
          <w:spacing w:val="-1"/>
        </w:rPr>
        <w:t xml:space="preserve">Completes </w:t>
      </w:r>
      <w:r w:rsidRPr="00C17CAF">
        <w:rPr>
          <w:color w:val="231F20"/>
        </w:rPr>
        <w:t>the Daily</w:t>
      </w:r>
      <w:r w:rsidRPr="00C17CAF">
        <w:rPr>
          <w:color w:val="231F20"/>
          <w:spacing w:val="-1"/>
        </w:rPr>
        <w:t xml:space="preserve"> </w:t>
      </w:r>
      <w:r w:rsidRPr="00C17CAF">
        <w:rPr>
          <w:color w:val="231F20"/>
          <w:spacing w:val="-2"/>
        </w:rPr>
        <w:t>Vehicle</w:t>
      </w:r>
      <w:r w:rsidRPr="00C17CAF">
        <w:rPr>
          <w:color w:val="231F20"/>
          <w:spacing w:val="-1"/>
        </w:rPr>
        <w:t xml:space="preserve"> </w:t>
      </w:r>
      <w:r w:rsidRPr="00C17CAF">
        <w:rPr>
          <w:color w:val="231F20"/>
        </w:rPr>
        <w:t>log in</w:t>
      </w:r>
      <w:r w:rsidRPr="00C17CAF">
        <w:rPr>
          <w:color w:val="231F20"/>
          <w:spacing w:val="-1"/>
        </w:rPr>
        <w:t xml:space="preserve"> accordance</w:t>
      </w:r>
      <w:r w:rsidRPr="00C17CAF">
        <w:rPr>
          <w:color w:val="231F20"/>
        </w:rPr>
        <w:t xml:space="preserve"> with</w:t>
      </w:r>
      <w:r w:rsidRPr="00C17CAF">
        <w:rPr>
          <w:color w:val="231F20"/>
          <w:spacing w:val="-1"/>
        </w:rPr>
        <w:t xml:space="preserve"> </w:t>
      </w:r>
      <w:r w:rsidRPr="00C17CAF">
        <w:rPr>
          <w:color w:val="231F20"/>
        </w:rPr>
        <w:t>Manual Section</w:t>
      </w:r>
      <w:r w:rsidRPr="00C17CAF">
        <w:rPr>
          <w:color w:val="231F20"/>
          <w:spacing w:val="-1"/>
        </w:rPr>
        <w:t xml:space="preserve"> </w:t>
      </w:r>
      <w:proofErr w:type="gramStart"/>
      <w:r w:rsidRPr="00C17CAF">
        <w:rPr>
          <w:color w:val="231F20"/>
        </w:rPr>
        <w:t>527.</w:t>
      </w:r>
      <w:r>
        <w:rPr>
          <w:color w:val="231F20"/>
        </w:rPr>
        <w:t>,</w:t>
      </w:r>
      <w:proofErr w:type="gramEnd"/>
      <w:r>
        <w:rPr>
          <w:color w:val="231F20"/>
        </w:rPr>
        <w:t xml:space="preserve"> See Attachment III.</w:t>
      </w:r>
    </w:p>
    <w:p w14:paraId="2DE94AFF" w14:textId="77777777" w:rsidR="001149A4" w:rsidRPr="00C17CAF" w:rsidRDefault="001149A4" w:rsidP="001149A4">
      <w:pPr>
        <w:pStyle w:val="Heading1"/>
        <w:kinsoku w:val="0"/>
        <w:overflowPunct w:val="0"/>
        <w:spacing w:after="0"/>
        <w:jc w:val="left"/>
        <w:rPr>
          <w:b w:val="0"/>
          <w:bCs w:val="0"/>
          <w:color w:val="000000"/>
          <w:sz w:val="24"/>
          <w:szCs w:val="24"/>
        </w:rPr>
      </w:pPr>
      <w:r w:rsidRPr="00C17CAF">
        <w:rPr>
          <w:color w:val="231F20"/>
          <w:spacing w:val="-1"/>
          <w:sz w:val="24"/>
          <w:szCs w:val="24"/>
        </w:rPr>
        <w:t>General</w:t>
      </w:r>
      <w:r w:rsidRPr="00C17CAF">
        <w:rPr>
          <w:color w:val="231F20"/>
          <w:spacing w:val="-4"/>
          <w:sz w:val="24"/>
          <w:szCs w:val="24"/>
        </w:rPr>
        <w:t xml:space="preserve"> </w:t>
      </w:r>
      <w:r w:rsidRPr="00C17CAF">
        <w:rPr>
          <w:color w:val="231F20"/>
          <w:sz w:val="24"/>
          <w:szCs w:val="24"/>
        </w:rPr>
        <w:t>Service</w:t>
      </w:r>
      <w:r w:rsidRPr="00C17CAF">
        <w:rPr>
          <w:color w:val="231F20"/>
          <w:spacing w:val="-3"/>
          <w:sz w:val="24"/>
          <w:szCs w:val="24"/>
        </w:rPr>
        <w:t xml:space="preserve"> </w:t>
      </w:r>
      <w:r w:rsidRPr="00C17CAF">
        <w:rPr>
          <w:color w:val="231F20"/>
          <w:sz w:val="24"/>
          <w:szCs w:val="24"/>
        </w:rPr>
        <w:t>Office</w:t>
      </w:r>
      <w:r w:rsidRPr="00C17CAF">
        <w:rPr>
          <w:color w:val="231F20"/>
          <w:spacing w:val="-3"/>
          <w:sz w:val="24"/>
          <w:szCs w:val="24"/>
        </w:rPr>
        <w:t xml:space="preserve"> </w:t>
      </w:r>
      <w:r w:rsidRPr="00C17CAF">
        <w:rPr>
          <w:color w:val="231F20"/>
          <w:sz w:val="24"/>
          <w:szCs w:val="24"/>
        </w:rPr>
        <w:t>Services:</w:t>
      </w:r>
    </w:p>
    <w:p w14:paraId="69EEDE9E" w14:textId="77777777" w:rsidR="001149A4" w:rsidRPr="00C17CAF" w:rsidRDefault="001149A4" w:rsidP="001149A4">
      <w:pPr>
        <w:pStyle w:val="BodyText"/>
        <w:widowControl w:val="0"/>
        <w:numPr>
          <w:ilvl w:val="0"/>
          <w:numId w:val="3"/>
        </w:numPr>
        <w:tabs>
          <w:tab w:val="left" w:pos="398"/>
        </w:tabs>
        <w:kinsoku w:val="0"/>
        <w:overflowPunct w:val="0"/>
        <w:autoSpaceDE w:val="0"/>
        <w:autoSpaceDN w:val="0"/>
        <w:adjustRightInd w:val="0"/>
        <w:spacing w:after="0"/>
        <w:ind w:left="810"/>
        <w:rPr>
          <w:color w:val="000000"/>
        </w:rPr>
      </w:pPr>
      <w:r w:rsidRPr="00C17CAF">
        <w:rPr>
          <w:color w:val="231F20"/>
          <w:spacing w:val="-1"/>
        </w:rPr>
        <w:t>Assists</w:t>
      </w:r>
      <w:r w:rsidRPr="00C17CAF">
        <w:rPr>
          <w:color w:val="231F20"/>
          <w:spacing w:val="6"/>
        </w:rPr>
        <w:t xml:space="preserve"> </w:t>
      </w:r>
      <w:r w:rsidRPr="00C17CAF">
        <w:rPr>
          <w:color w:val="231F20"/>
        </w:rPr>
        <w:t>AA</w:t>
      </w:r>
      <w:r w:rsidRPr="00C17CAF">
        <w:rPr>
          <w:color w:val="231F20"/>
          <w:spacing w:val="6"/>
        </w:rPr>
        <w:t xml:space="preserve"> </w:t>
      </w:r>
      <w:r w:rsidRPr="00C17CAF">
        <w:rPr>
          <w:color w:val="231F20"/>
        </w:rPr>
        <w:t>and</w:t>
      </w:r>
      <w:r w:rsidRPr="00C17CAF">
        <w:rPr>
          <w:color w:val="231F20"/>
          <w:spacing w:val="6"/>
        </w:rPr>
        <w:t xml:space="preserve"> </w:t>
      </w:r>
      <w:r w:rsidRPr="00C17CAF">
        <w:rPr>
          <w:color w:val="231F20"/>
        </w:rPr>
        <w:t>other</w:t>
      </w:r>
      <w:r w:rsidRPr="00C17CAF">
        <w:rPr>
          <w:color w:val="231F20"/>
          <w:spacing w:val="6"/>
        </w:rPr>
        <w:t xml:space="preserve"> </w:t>
      </w:r>
      <w:r w:rsidRPr="00C17CAF">
        <w:rPr>
          <w:color w:val="231F20"/>
          <w:spacing w:val="-1"/>
        </w:rPr>
        <w:t>PST</w:t>
      </w:r>
      <w:r w:rsidRPr="00C17CAF">
        <w:rPr>
          <w:color w:val="231F20"/>
          <w:spacing w:val="6"/>
        </w:rPr>
        <w:t xml:space="preserve"> </w:t>
      </w:r>
      <w:r w:rsidRPr="00C17CAF">
        <w:rPr>
          <w:color w:val="231F20"/>
          <w:spacing w:val="-2"/>
        </w:rPr>
        <w:t>sta</w:t>
      </w:r>
      <w:r w:rsidRPr="00C17CAF">
        <w:rPr>
          <w:color w:val="231F20"/>
          <w:spacing w:val="-3"/>
        </w:rPr>
        <w:t>ff</w:t>
      </w:r>
      <w:r w:rsidRPr="00C17CAF">
        <w:rPr>
          <w:color w:val="231F20"/>
          <w:spacing w:val="7"/>
        </w:rPr>
        <w:t xml:space="preserve"> </w:t>
      </w:r>
      <w:r w:rsidRPr="00C17CAF">
        <w:rPr>
          <w:color w:val="231F20"/>
        </w:rPr>
        <w:t>in</w:t>
      </w:r>
      <w:r w:rsidRPr="00C17CAF">
        <w:rPr>
          <w:color w:val="231F20"/>
          <w:spacing w:val="6"/>
        </w:rPr>
        <w:t xml:space="preserve"> </w:t>
      </w:r>
      <w:r w:rsidRPr="00C17CAF">
        <w:rPr>
          <w:color w:val="231F20"/>
          <w:spacing w:val="-1"/>
        </w:rPr>
        <w:t>locating,</w:t>
      </w:r>
      <w:r w:rsidRPr="00C17CAF">
        <w:rPr>
          <w:color w:val="231F20"/>
          <w:spacing w:val="6"/>
        </w:rPr>
        <w:t xml:space="preserve"> </w:t>
      </w:r>
      <w:r w:rsidRPr="00C17CAF">
        <w:rPr>
          <w:color w:val="231F20"/>
        </w:rPr>
        <w:t>buying,</w:t>
      </w:r>
      <w:r w:rsidRPr="00C17CAF">
        <w:rPr>
          <w:color w:val="231F20"/>
          <w:spacing w:val="6"/>
        </w:rPr>
        <w:t xml:space="preserve"> </w:t>
      </w:r>
      <w:r w:rsidRPr="00C17CAF">
        <w:rPr>
          <w:color w:val="231F20"/>
        </w:rPr>
        <w:t>moving,</w:t>
      </w:r>
      <w:r w:rsidRPr="00C17CAF">
        <w:rPr>
          <w:color w:val="231F20"/>
          <w:spacing w:val="6"/>
        </w:rPr>
        <w:t xml:space="preserve"> </w:t>
      </w:r>
      <w:r w:rsidRPr="00C17CAF">
        <w:rPr>
          <w:color w:val="231F20"/>
        </w:rPr>
        <w:t>loading</w:t>
      </w:r>
      <w:r w:rsidRPr="00C17CAF">
        <w:rPr>
          <w:color w:val="231F20"/>
          <w:spacing w:val="7"/>
        </w:rPr>
        <w:t xml:space="preserve"> </w:t>
      </w:r>
      <w:r w:rsidRPr="00C17CAF">
        <w:rPr>
          <w:color w:val="231F20"/>
        </w:rPr>
        <w:t>and</w:t>
      </w:r>
      <w:r w:rsidRPr="00C17CAF">
        <w:rPr>
          <w:color w:val="231F20"/>
          <w:spacing w:val="6"/>
        </w:rPr>
        <w:t xml:space="preserve"> </w:t>
      </w:r>
      <w:r w:rsidRPr="00C17CAF">
        <w:rPr>
          <w:color w:val="231F20"/>
        </w:rPr>
        <w:t>unloading,</w:t>
      </w:r>
      <w:r w:rsidRPr="00C17CAF">
        <w:rPr>
          <w:color w:val="231F20"/>
          <w:spacing w:val="6"/>
        </w:rPr>
        <w:t xml:space="preserve"> </w:t>
      </w:r>
      <w:r w:rsidRPr="00C17CAF">
        <w:rPr>
          <w:color w:val="231F20"/>
        </w:rPr>
        <w:t>cleaning</w:t>
      </w:r>
      <w:r w:rsidRPr="00C17CAF">
        <w:rPr>
          <w:color w:val="231F20"/>
          <w:spacing w:val="6"/>
        </w:rPr>
        <w:t xml:space="preserve"> </w:t>
      </w:r>
      <w:r w:rsidRPr="00C17CAF">
        <w:rPr>
          <w:color w:val="231F20"/>
        </w:rPr>
        <w:t>and</w:t>
      </w:r>
      <w:r w:rsidRPr="00C17CAF">
        <w:rPr>
          <w:color w:val="231F20"/>
          <w:spacing w:val="6"/>
        </w:rPr>
        <w:t xml:space="preserve"> </w:t>
      </w:r>
      <w:r w:rsidRPr="00C17CAF">
        <w:rPr>
          <w:color w:val="231F20"/>
        </w:rPr>
        <w:t>sorting</w:t>
      </w:r>
      <w:r w:rsidRPr="00C17CAF">
        <w:rPr>
          <w:color w:val="231F20"/>
          <w:spacing w:val="7"/>
        </w:rPr>
        <w:t xml:space="preserve"> </w:t>
      </w:r>
      <w:r w:rsidRPr="00C17CAF">
        <w:rPr>
          <w:color w:val="231F20"/>
          <w:spacing w:val="-1"/>
        </w:rPr>
        <w:t>expendable</w:t>
      </w:r>
      <w:r w:rsidRPr="00C17CAF">
        <w:rPr>
          <w:color w:val="231F20"/>
          <w:spacing w:val="51"/>
        </w:rPr>
        <w:t xml:space="preserve"> </w:t>
      </w:r>
      <w:r w:rsidRPr="00C17CAF">
        <w:rPr>
          <w:color w:val="231F20"/>
        </w:rPr>
        <w:t xml:space="preserve">and </w:t>
      </w:r>
      <w:r w:rsidRPr="00C17CAF">
        <w:rPr>
          <w:color w:val="231F20"/>
          <w:spacing w:val="-1"/>
        </w:rPr>
        <w:t>non-expendable</w:t>
      </w:r>
      <w:r w:rsidRPr="00C17CAF">
        <w:rPr>
          <w:color w:val="231F20"/>
        </w:rPr>
        <w:t xml:space="preserve"> </w:t>
      </w:r>
      <w:r w:rsidRPr="00C17CAF">
        <w:rPr>
          <w:color w:val="231F20"/>
          <w:spacing w:val="-1"/>
        </w:rPr>
        <w:t>equipment.</w:t>
      </w:r>
    </w:p>
    <w:p w14:paraId="0BDF4644" w14:textId="77777777" w:rsidR="001149A4" w:rsidRPr="00C17CAF" w:rsidRDefault="001149A4" w:rsidP="001149A4">
      <w:pPr>
        <w:pStyle w:val="BodyText"/>
        <w:widowControl w:val="0"/>
        <w:numPr>
          <w:ilvl w:val="0"/>
          <w:numId w:val="3"/>
        </w:numPr>
        <w:tabs>
          <w:tab w:val="left" w:pos="398"/>
        </w:tabs>
        <w:kinsoku w:val="0"/>
        <w:overflowPunct w:val="0"/>
        <w:autoSpaceDE w:val="0"/>
        <w:autoSpaceDN w:val="0"/>
        <w:adjustRightInd w:val="0"/>
        <w:spacing w:after="0"/>
        <w:ind w:left="810"/>
        <w:rPr>
          <w:color w:val="000000"/>
        </w:rPr>
      </w:pPr>
      <w:r w:rsidRPr="00C17CAF">
        <w:rPr>
          <w:color w:val="231F20"/>
          <w:spacing w:val="-1"/>
        </w:rPr>
        <w:t xml:space="preserve">Provides </w:t>
      </w:r>
      <w:r w:rsidRPr="00C17CAF">
        <w:rPr>
          <w:color w:val="231F20"/>
        </w:rPr>
        <w:t xml:space="preserve">support </w:t>
      </w:r>
      <w:r w:rsidRPr="00C17CAF">
        <w:rPr>
          <w:color w:val="231F20"/>
          <w:spacing w:val="-1"/>
        </w:rPr>
        <w:t xml:space="preserve">to </w:t>
      </w:r>
      <w:r w:rsidRPr="00C17CAF">
        <w:rPr>
          <w:color w:val="231F20"/>
        </w:rPr>
        <w:t>P</w:t>
      </w:r>
      <w:r>
        <w:rPr>
          <w:color w:val="231F20"/>
        </w:rPr>
        <w:t xml:space="preserve">eace </w:t>
      </w:r>
      <w:r w:rsidRPr="00C17CAF">
        <w:rPr>
          <w:color w:val="231F20"/>
        </w:rPr>
        <w:t>C</w:t>
      </w:r>
      <w:r>
        <w:rPr>
          <w:color w:val="231F20"/>
        </w:rPr>
        <w:t>orps</w:t>
      </w:r>
      <w:r w:rsidRPr="00C17CAF">
        <w:rPr>
          <w:color w:val="231F20"/>
        </w:rPr>
        <w:t xml:space="preserve"> </w:t>
      </w:r>
      <w:r w:rsidRPr="00C17CAF">
        <w:rPr>
          <w:color w:val="231F20"/>
          <w:spacing w:val="-2"/>
        </w:rPr>
        <w:t>sta</w:t>
      </w:r>
      <w:r w:rsidRPr="00C17CAF">
        <w:rPr>
          <w:color w:val="231F20"/>
          <w:spacing w:val="-3"/>
        </w:rPr>
        <w:t>ff</w:t>
      </w:r>
      <w:r w:rsidRPr="00C17CAF">
        <w:rPr>
          <w:color w:val="231F20"/>
        </w:rPr>
        <w:t xml:space="preserve"> during</w:t>
      </w:r>
      <w:r w:rsidRPr="00C17CAF">
        <w:rPr>
          <w:color w:val="231F20"/>
          <w:spacing w:val="-1"/>
        </w:rPr>
        <w:t xml:space="preserve"> emergencies</w:t>
      </w:r>
      <w:r w:rsidRPr="00C17CAF">
        <w:rPr>
          <w:color w:val="231F20"/>
        </w:rPr>
        <w:t xml:space="preserve"> and all</w:t>
      </w:r>
      <w:r w:rsidRPr="00C17CAF">
        <w:rPr>
          <w:color w:val="231F20"/>
          <w:spacing w:val="-1"/>
        </w:rPr>
        <w:t xml:space="preserve"> events</w:t>
      </w:r>
      <w:r w:rsidRPr="00C17CAF">
        <w:rPr>
          <w:color w:val="231F20"/>
        </w:rPr>
        <w:t xml:space="preserve"> during the</w:t>
      </w:r>
      <w:r w:rsidRPr="00C17CAF">
        <w:rPr>
          <w:color w:val="231F20"/>
          <w:spacing w:val="-1"/>
        </w:rPr>
        <w:t xml:space="preserve"> </w:t>
      </w:r>
      <w:r w:rsidRPr="00C17CAF">
        <w:rPr>
          <w:color w:val="231F20"/>
          <w:spacing w:val="-6"/>
        </w:rPr>
        <w:t>PST.</w:t>
      </w:r>
    </w:p>
    <w:p w14:paraId="0F9763A4" w14:textId="77777777" w:rsidR="001149A4" w:rsidRPr="00C17CAF" w:rsidRDefault="001149A4" w:rsidP="001149A4">
      <w:pPr>
        <w:pStyle w:val="BodyText"/>
        <w:widowControl w:val="0"/>
        <w:numPr>
          <w:ilvl w:val="0"/>
          <w:numId w:val="3"/>
        </w:numPr>
        <w:tabs>
          <w:tab w:val="left" w:pos="398"/>
        </w:tabs>
        <w:kinsoku w:val="0"/>
        <w:overflowPunct w:val="0"/>
        <w:autoSpaceDE w:val="0"/>
        <w:autoSpaceDN w:val="0"/>
        <w:adjustRightInd w:val="0"/>
        <w:spacing w:after="0"/>
        <w:ind w:left="810"/>
        <w:rPr>
          <w:color w:val="000000"/>
        </w:rPr>
      </w:pPr>
      <w:r w:rsidRPr="00C17CAF">
        <w:rPr>
          <w:color w:val="231F20"/>
          <w:spacing w:val="-1"/>
        </w:rPr>
        <w:t xml:space="preserve">Purchases </w:t>
      </w:r>
      <w:r w:rsidRPr="00C17CAF">
        <w:rPr>
          <w:color w:val="231F20"/>
        </w:rPr>
        <w:t>supplies</w:t>
      </w:r>
      <w:r w:rsidRPr="00C17CAF">
        <w:rPr>
          <w:color w:val="231F20"/>
          <w:spacing w:val="-1"/>
        </w:rPr>
        <w:t xml:space="preserve"> </w:t>
      </w:r>
      <w:r w:rsidRPr="00C17CAF">
        <w:rPr>
          <w:color w:val="231F20"/>
          <w:spacing w:val="-2"/>
        </w:rPr>
        <w:t>for</w:t>
      </w:r>
      <w:r w:rsidRPr="00C17CAF">
        <w:rPr>
          <w:color w:val="231F20"/>
          <w:spacing w:val="-1"/>
        </w:rPr>
        <w:t xml:space="preserve"> </w:t>
      </w:r>
      <w:r w:rsidRPr="00C17CAF">
        <w:rPr>
          <w:color w:val="231F20"/>
        </w:rPr>
        <w:t>the</w:t>
      </w:r>
      <w:r w:rsidRPr="00C17CAF">
        <w:rPr>
          <w:color w:val="231F20"/>
          <w:spacing w:val="-1"/>
        </w:rPr>
        <w:t xml:space="preserve"> PST </w:t>
      </w:r>
      <w:r w:rsidRPr="00C17CAF">
        <w:rPr>
          <w:color w:val="231F20"/>
        </w:rPr>
        <w:t>Office</w:t>
      </w:r>
      <w:r w:rsidRPr="00C17CAF">
        <w:rPr>
          <w:color w:val="231F20"/>
          <w:spacing w:val="-1"/>
        </w:rPr>
        <w:t xml:space="preserve"> </w:t>
      </w:r>
      <w:r w:rsidRPr="00C17CAF">
        <w:rPr>
          <w:color w:val="231F20"/>
          <w:spacing w:val="-2"/>
        </w:rPr>
        <w:t>for</w:t>
      </w:r>
      <w:r w:rsidRPr="00C17CAF">
        <w:rPr>
          <w:color w:val="231F20"/>
          <w:spacing w:val="-1"/>
        </w:rPr>
        <w:t xml:space="preserve"> various events </w:t>
      </w:r>
      <w:r w:rsidRPr="00C17CAF">
        <w:rPr>
          <w:color w:val="231F20"/>
        </w:rPr>
        <w:t>and</w:t>
      </w:r>
      <w:r w:rsidRPr="00C17CAF">
        <w:rPr>
          <w:color w:val="231F20"/>
          <w:spacing w:val="-1"/>
        </w:rPr>
        <w:t xml:space="preserve"> </w:t>
      </w:r>
      <w:r w:rsidRPr="00C17CAF">
        <w:rPr>
          <w:color w:val="231F20"/>
        </w:rPr>
        <w:t>purposes.</w:t>
      </w:r>
    </w:p>
    <w:p w14:paraId="3DD64240" w14:textId="77777777" w:rsidR="001149A4" w:rsidRPr="00C17CAF" w:rsidRDefault="001149A4" w:rsidP="001149A4">
      <w:pPr>
        <w:pStyle w:val="BodyText"/>
        <w:widowControl w:val="0"/>
        <w:numPr>
          <w:ilvl w:val="0"/>
          <w:numId w:val="3"/>
        </w:numPr>
        <w:tabs>
          <w:tab w:val="left" w:pos="398"/>
        </w:tabs>
        <w:kinsoku w:val="0"/>
        <w:overflowPunct w:val="0"/>
        <w:autoSpaceDE w:val="0"/>
        <w:autoSpaceDN w:val="0"/>
        <w:adjustRightInd w:val="0"/>
        <w:spacing w:after="0"/>
        <w:ind w:left="810"/>
        <w:rPr>
          <w:color w:val="000000"/>
        </w:rPr>
      </w:pPr>
      <w:r w:rsidRPr="00C17CAF">
        <w:rPr>
          <w:color w:val="231F20"/>
          <w:spacing w:val="-2"/>
        </w:rPr>
        <w:t>Performs</w:t>
      </w:r>
      <w:r w:rsidRPr="00C17CAF">
        <w:rPr>
          <w:color w:val="231F20"/>
        </w:rPr>
        <w:t xml:space="preserve"> other </w:t>
      </w:r>
      <w:r w:rsidRPr="00C17CAF">
        <w:rPr>
          <w:color w:val="231F20"/>
          <w:spacing w:val="-1"/>
        </w:rPr>
        <w:t>casual</w:t>
      </w:r>
      <w:r w:rsidRPr="00C17CAF">
        <w:rPr>
          <w:color w:val="231F20"/>
        </w:rPr>
        <w:t xml:space="preserve"> labor as </w:t>
      </w:r>
      <w:r w:rsidRPr="00C17CAF">
        <w:rPr>
          <w:color w:val="231F20"/>
          <w:spacing w:val="-1"/>
        </w:rPr>
        <w:t>required.</w:t>
      </w:r>
    </w:p>
    <w:p w14:paraId="5FB86984" w14:textId="77777777" w:rsidR="001149A4" w:rsidRPr="00C17CAF" w:rsidRDefault="001149A4" w:rsidP="001149A4">
      <w:pPr>
        <w:pStyle w:val="Heading1"/>
        <w:kinsoku w:val="0"/>
        <w:overflowPunct w:val="0"/>
        <w:spacing w:after="0"/>
        <w:jc w:val="left"/>
        <w:rPr>
          <w:b w:val="0"/>
          <w:bCs w:val="0"/>
          <w:color w:val="000000"/>
          <w:sz w:val="24"/>
          <w:szCs w:val="24"/>
        </w:rPr>
      </w:pPr>
      <w:r w:rsidRPr="00C17CAF">
        <w:rPr>
          <w:color w:val="231F20"/>
          <w:spacing w:val="-1"/>
          <w:sz w:val="24"/>
          <w:szCs w:val="24"/>
        </w:rPr>
        <w:t>Other</w:t>
      </w:r>
      <w:r w:rsidRPr="00C17CAF">
        <w:rPr>
          <w:color w:val="231F20"/>
          <w:sz w:val="24"/>
          <w:szCs w:val="24"/>
        </w:rPr>
        <w:t xml:space="preserve"> </w:t>
      </w:r>
      <w:r w:rsidRPr="00C17CAF">
        <w:rPr>
          <w:color w:val="231F20"/>
          <w:spacing w:val="-1"/>
          <w:sz w:val="24"/>
          <w:szCs w:val="24"/>
        </w:rPr>
        <w:t>Services:</w:t>
      </w:r>
    </w:p>
    <w:p w14:paraId="40B4C5BE" w14:textId="77777777" w:rsidR="001149A4" w:rsidRPr="00C17CAF" w:rsidRDefault="001149A4" w:rsidP="001149A4">
      <w:pPr>
        <w:pStyle w:val="BodyText"/>
        <w:widowControl w:val="0"/>
        <w:numPr>
          <w:ilvl w:val="0"/>
          <w:numId w:val="4"/>
        </w:numPr>
        <w:tabs>
          <w:tab w:val="left" w:pos="398"/>
        </w:tabs>
        <w:kinsoku w:val="0"/>
        <w:overflowPunct w:val="0"/>
        <w:autoSpaceDE w:val="0"/>
        <w:autoSpaceDN w:val="0"/>
        <w:adjustRightInd w:val="0"/>
        <w:spacing w:after="0"/>
        <w:ind w:left="810"/>
        <w:rPr>
          <w:color w:val="000000"/>
        </w:rPr>
      </w:pPr>
      <w:r w:rsidRPr="00C17CAF">
        <w:rPr>
          <w:color w:val="231F20"/>
          <w:spacing w:val="-2"/>
        </w:rPr>
        <w:t>Performs</w:t>
      </w:r>
      <w:r w:rsidRPr="00C17CAF">
        <w:rPr>
          <w:color w:val="231F20"/>
          <w:spacing w:val="8"/>
        </w:rPr>
        <w:t xml:space="preserve"> </w:t>
      </w:r>
      <w:r w:rsidRPr="00C17CAF">
        <w:rPr>
          <w:color w:val="231F20"/>
        </w:rPr>
        <w:t>other</w:t>
      </w:r>
      <w:r w:rsidRPr="00C17CAF">
        <w:rPr>
          <w:color w:val="231F20"/>
          <w:spacing w:val="7"/>
        </w:rPr>
        <w:t xml:space="preserve"> </w:t>
      </w:r>
      <w:r w:rsidRPr="00C17CAF">
        <w:rPr>
          <w:color w:val="231F20"/>
        </w:rPr>
        <w:t>services</w:t>
      </w:r>
      <w:r w:rsidRPr="00C17CAF">
        <w:rPr>
          <w:color w:val="231F20"/>
          <w:spacing w:val="8"/>
        </w:rPr>
        <w:t xml:space="preserve"> </w:t>
      </w:r>
      <w:r w:rsidRPr="00C17CAF">
        <w:rPr>
          <w:color w:val="231F20"/>
        </w:rPr>
        <w:t>as</w:t>
      </w:r>
      <w:r w:rsidRPr="00C17CAF">
        <w:rPr>
          <w:color w:val="231F20"/>
          <w:spacing w:val="9"/>
        </w:rPr>
        <w:t xml:space="preserve"> </w:t>
      </w:r>
      <w:r w:rsidRPr="00C17CAF">
        <w:rPr>
          <w:color w:val="231F20"/>
          <w:spacing w:val="-1"/>
        </w:rPr>
        <w:t>requested</w:t>
      </w:r>
      <w:r w:rsidRPr="00C17CAF">
        <w:rPr>
          <w:color w:val="231F20"/>
          <w:spacing w:val="8"/>
        </w:rPr>
        <w:t xml:space="preserve"> </w:t>
      </w:r>
      <w:r w:rsidRPr="00C17CAF">
        <w:rPr>
          <w:color w:val="231F20"/>
          <w:spacing w:val="-1"/>
        </w:rPr>
        <w:t>by</w:t>
      </w:r>
      <w:r w:rsidRPr="00C17CAF">
        <w:rPr>
          <w:color w:val="231F20"/>
          <w:spacing w:val="8"/>
        </w:rPr>
        <w:t xml:space="preserve"> </w:t>
      </w:r>
      <w:r w:rsidRPr="00C17CAF">
        <w:rPr>
          <w:color w:val="231F20"/>
        </w:rPr>
        <w:t>the</w:t>
      </w:r>
      <w:r w:rsidRPr="00C17CAF">
        <w:rPr>
          <w:color w:val="231F20"/>
          <w:spacing w:val="9"/>
        </w:rPr>
        <w:t xml:space="preserve"> </w:t>
      </w:r>
      <w:r w:rsidRPr="00C17CAF">
        <w:rPr>
          <w:color w:val="231F20"/>
        </w:rPr>
        <w:t>AA</w:t>
      </w:r>
      <w:r w:rsidRPr="00C17CAF">
        <w:rPr>
          <w:color w:val="231F20"/>
          <w:spacing w:val="7"/>
        </w:rPr>
        <w:t xml:space="preserve"> </w:t>
      </w:r>
      <w:r w:rsidRPr="00C17CAF">
        <w:rPr>
          <w:color w:val="231F20"/>
        </w:rPr>
        <w:t>or</w:t>
      </w:r>
      <w:r w:rsidRPr="00C17CAF">
        <w:rPr>
          <w:color w:val="231F20"/>
          <w:spacing w:val="8"/>
        </w:rPr>
        <w:t xml:space="preserve"> </w:t>
      </w:r>
      <w:r w:rsidRPr="00C17CAF">
        <w:rPr>
          <w:color w:val="231F20"/>
        </w:rPr>
        <w:t>TM</w:t>
      </w:r>
      <w:r w:rsidRPr="00C17CAF">
        <w:rPr>
          <w:color w:val="231F20"/>
          <w:spacing w:val="9"/>
        </w:rPr>
        <w:t xml:space="preserve"> </w:t>
      </w:r>
      <w:r w:rsidRPr="00C17CAF">
        <w:rPr>
          <w:color w:val="231F20"/>
          <w:spacing w:val="-1"/>
        </w:rPr>
        <w:t>to</w:t>
      </w:r>
      <w:r w:rsidRPr="00C17CAF">
        <w:rPr>
          <w:color w:val="231F20"/>
          <w:spacing w:val="8"/>
        </w:rPr>
        <w:t xml:space="preserve"> </w:t>
      </w:r>
      <w:r w:rsidRPr="00C17CAF">
        <w:rPr>
          <w:color w:val="231F20"/>
          <w:spacing w:val="-1"/>
        </w:rPr>
        <w:t>maintain</w:t>
      </w:r>
      <w:r w:rsidRPr="00C17CAF">
        <w:rPr>
          <w:color w:val="231F20"/>
          <w:spacing w:val="8"/>
        </w:rPr>
        <w:t xml:space="preserve"> </w:t>
      </w:r>
      <w:r w:rsidRPr="00C17CAF">
        <w:rPr>
          <w:color w:val="231F20"/>
        </w:rPr>
        <w:t>the</w:t>
      </w:r>
      <w:r w:rsidRPr="00C17CAF">
        <w:rPr>
          <w:color w:val="231F20"/>
          <w:spacing w:val="8"/>
        </w:rPr>
        <w:t xml:space="preserve"> </w:t>
      </w:r>
      <w:r w:rsidRPr="00C17CAF">
        <w:rPr>
          <w:color w:val="231F20"/>
        </w:rPr>
        <w:t>smooth,</w:t>
      </w:r>
      <w:r w:rsidRPr="00C17CAF">
        <w:rPr>
          <w:color w:val="231F20"/>
          <w:spacing w:val="9"/>
        </w:rPr>
        <w:t xml:space="preserve"> </w:t>
      </w:r>
      <w:r w:rsidRPr="00C17CAF">
        <w:rPr>
          <w:color w:val="231F20"/>
          <w:spacing w:val="-2"/>
        </w:rPr>
        <w:t>safe</w:t>
      </w:r>
      <w:r w:rsidRPr="00C17CAF">
        <w:rPr>
          <w:color w:val="231F20"/>
          <w:spacing w:val="8"/>
        </w:rPr>
        <w:t xml:space="preserve"> </w:t>
      </w:r>
      <w:r w:rsidRPr="00C17CAF">
        <w:rPr>
          <w:color w:val="231F20"/>
        </w:rPr>
        <w:t>and</w:t>
      </w:r>
      <w:r w:rsidRPr="00C17CAF">
        <w:rPr>
          <w:color w:val="231F20"/>
          <w:spacing w:val="8"/>
        </w:rPr>
        <w:t xml:space="preserve"> </w:t>
      </w:r>
      <w:r w:rsidRPr="00C17CAF">
        <w:rPr>
          <w:color w:val="231F20"/>
          <w:spacing w:val="-1"/>
        </w:rPr>
        <w:t>efficient</w:t>
      </w:r>
      <w:r w:rsidRPr="00C17CAF">
        <w:rPr>
          <w:color w:val="231F20"/>
          <w:spacing w:val="9"/>
        </w:rPr>
        <w:t xml:space="preserve"> </w:t>
      </w:r>
      <w:r w:rsidRPr="00C17CAF">
        <w:rPr>
          <w:color w:val="231F20"/>
          <w:spacing w:val="-1"/>
        </w:rPr>
        <w:t>operation</w:t>
      </w:r>
      <w:r w:rsidRPr="00C17CAF">
        <w:rPr>
          <w:color w:val="231F20"/>
          <w:spacing w:val="8"/>
        </w:rPr>
        <w:t xml:space="preserve"> </w:t>
      </w:r>
      <w:r w:rsidRPr="00C17CAF">
        <w:rPr>
          <w:color w:val="231F20"/>
        </w:rPr>
        <w:t>of</w:t>
      </w:r>
      <w:r w:rsidRPr="00C17CAF">
        <w:rPr>
          <w:color w:val="231F20"/>
          <w:spacing w:val="8"/>
        </w:rPr>
        <w:t xml:space="preserve"> </w:t>
      </w:r>
      <w:r w:rsidRPr="00C17CAF">
        <w:rPr>
          <w:color w:val="231F20"/>
        </w:rPr>
        <w:t>the</w:t>
      </w:r>
      <w:r w:rsidRPr="00C17CAF">
        <w:rPr>
          <w:color w:val="231F20"/>
          <w:spacing w:val="39"/>
        </w:rPr>
        <w:t xml:space="preserve"> </w:t>
      </w:r>
      <w:r w:rsidRPr="00C17CAF">
        <w:rPr>
          <w:color w:val="231F20"/>
          <w:spacing w:val="-1"/>
        </w:rPr>
        <w:t>Peace</w:t>
      </w:r>
      <w:r w:rsidRPr="00C17CAF">
        <w:rPr>
          <w:color w:val="231F20"/>
          <w:spacing w:val="-2"/>
        </w:rPr>
        <w:t xml:space="preserve"> </w:t>
      </w:r>
      <w:r w:rsidRPr="00C17CAF">
        <w:rPr>
          <w:color w:val="231F20"/>
          <w:spacing w:val="-1"/>
        </w:rPr>
        <w:t xml:space="preserve">Corps </w:t>
      </w:r>
      <w:r w:rsidRPr="00C17CAF">
        <w:rPr>
          <w:color w:val="231F20"/>
          <w:spacing w:val="-2"/>
        </w:rPr>
        <w:t xml:space="preserve">program </w:t>
      </w:r>
      <w:r w:rsidRPr="00C17CAF">
        <w:rPr>
          <w:color w:val="231F20"/>
        </w:rPr>
        <w:t>and</w:t>
      </w:r>
      <w:r w:rsidRPr="00C17CAF">
        <w:rPr>
          <w:color w:val="231F20"/>
          <w:spacing w:val="-1"/>
        </w:rPr>
        <w:t xml:space="preserve"> </w:t>
      </w:r>
      <w:r w:rsidRPr="00C17CAF">
        <w:rPr>
          <w:color w:val="231F20"/>
        </w:rPr>
        <w:t>particularly</w:t>
      </w:r>
      <w:r w:rsidRPr="00C17CAF">
        <w:rPr>
          <w:color w:val="231F20"/>
          <w:spacing w:val="-2"/>
        </w:rPr>
        <w:t xml:space="preserve"> </w:t>
      </w:r>
      <w:r w:rsidRPr="00C17CAF">
        <w:rPr>
          <w:color w:val="231F20"/>
          <w:spacing w:val="-6"/>
        </w:rPr>
        <w:t>PST.</w:t>
      </w:r>
      <w:r w:rsidRPr="00C17CAF">
        <w:rPr>
          <w:color w:val="231F20"/>
          <w:spacing w:val="43"/>
        </w:rPr>
        <w:t xml:space="preserve"> </w:t>
      </w:r>
      <w:r w:rsidRPr="00C17CAF">
        <w:rPr>
          <w:color w:val="231F20"/>
          <w:spacing w:val="-1"/>
        </w:rPr>
        <w:t>Serves</w:t>
      </w:r>
      <w:r w:rsidRPr="00C17CAF">
        <w:rPr>
          <w:color w:val="231F20"/>
          <w:spacing w:val="-2"/>
        </w:rPr>
        <w:t xml:space="preserve"> </w:t>
      </w:r>
      <w:r w:rsidRPr="00C17CAF">
        <w:rPr>
          <w:color w:val="231F20"/>
        </w:rPr>
        <w:t>as</w:t>
      </w:r>
      <w:r w:rsidRPr="00C17CAF">
        <w:rPr>
          <w:color w:val="231F20"/>
          <w:spacing w:val="-1"/>
        </w:rPr>
        <w:t xml:space="preserve"> </w:t>
      </w:r>
      <w:r w:rsidRPr="00C17CAF">
        <w:rPr>
          <w:color w:val="231F20"/>
        </w:rPr>
        <w:t>the</w:t>
      </w:r>
      <w:r w:rsidRPr="00C17CAF">
        <w:rPr>
          <w:color w:val="231F20"/>
          <w:spacing w:val="-2"/>
        </w:rPr>
        <w:t xml:space="preserve"> </w:t>
      </w:r>
      <w:r w:rsidRPr="00C17CAF">
        <w:rPr>
          <w:color w:val="231F20"/>
          <w:spacing w:val="-1"/>
        </w:rPr>
        <w:t xml:space="preserve">Driver </w:t>
      </w:r>
      <w:r w:rsidRPr="00C17CAF">
        <w:rPr>
          <w:color w:val="231F20"/>
        </w:rPr>
        <w:t>Duty</w:t>
      </w:r>
      <w:r w:rsidRPr="00C17CAF">
        <w:rPr>
          <w:color w:val="231F20"/>
          <w:spacing w:val="-2"/>
        </w:rPr>
        <w:t xml:space="preserve"> </w:t>
      </w:r>
      <w:r w:rsidRPr="00C17CAF">
        <w:rPr>
          <w:color w:val="231F20"/>
        </w:rPr>
        <w:t>Officer</w:t>
      </w:r>
      <w:r w:rsidRPr="00C17CAF">
        <w:rPr>
          <w:color w:val="231F20"/>
          <w:spacing w:val="-1"/>
        </w:rPr>
        <w:t xml:space="preserve"> </w:t>
      </w:r>
      <w:r w:rsidRPr="00C17CAF">
        <w:rPr>
          <w:color w:val="231F20"/>
        </w:rPr>
        <w:t>when</w:t>
      </w:r>
      <w:r w:rsidRPr="00C17CAF">
        <w:rPr>
          <w:color w:val="231F20"/>
          <w:spacing w:val="-2"/>
        </w:rPr>
        <w:t xml:space="preserve"> </w:t>
      </w:r>
      <w:r w:rsidRPr="00C17CAF">
        <w:rPr>
          <w:color w:val="231F20"/>
        </w:rPr>
        <w:t>scheduled.</w:t>
      </w:r>
      <w:r w:rsidRPr="00C17CAF">
        <w:rPr>
          <w:color w:val="231F20"/>
        </w:rPr>
        <w:br/>
      </w:r>
    </w:p>
    <w:p w14:paraId="7212ED3A" w14:textId="77777777" w:rsidR="001149A4" w:rsidRPr="00C17CAF" w:rsidRDefault="001149A4" w:rsidP="001149A4">
      <w:pPr>
        <w:pStyle w:val="Heading1"/>
        <w:kinsoku w:val="0"/>
        <w:overflowPunct w:val="0"/>
        <w:spacing w:after="0"/>
        <w:jc w:val="left"/>
        <w:rPr>
          <w:b w:val="0"/>
          <w:bCs w:val="0"/>
          <w:color w:val="000000"/>
          <w:sz w:val="24"/>
          <w:szCs w:val="24"/>
        </w:rPr>
      </w:pPr>
      <w:r w:rsidRPr="00C17CAF">
        <w:rPr>
          <w:color w:val="231F20"/>
          <w:spacing w:val="2"/>
          <w:w w:val="110"/>
          <w:sz w:val="24"/>
          <w:szCs w:val="24"/>
        </w:rPr>
        <w:t>SAFE</w:t>
      </w:r>
      <w:r w:rsidRPr="00C17CAF">
        <w:rPr>
          <w:color w:val="231F20"/>
          <w:spacing w:val="3"/>
          <w:w w:val="110"/>
          <w:sz w:val="24"/>
          <w:szCs w:val="24"/>
        </w:rPr>
        <w:t>T</w:t>
      </w:r>
      <w:r w:rsidRPr="00C17CAF">
        <w:rPr>
          <w:color w:val="231F20"/>
          <w:spacing w:val="2"/>
          <w:w w:val="110"/>
          <w:sz w:val="24"/>
          <w:szCs w:val="24"/>
        </w:rPr>
        <w:t>Y</w:t>
      </w:r>
      <w:r w:rsidRPr="00C17CAF">
        <w:rPr>
          <w:color w:val="231F20"/>
          <w:spacing w:val="-16"/>
          <w:w w:val="110"/>
          <w:sz w:val="24"/>
          <w:szCs w:val="24"/>
        </w:rPr>
        <w:t xml:space="preserve"> </w:t>
      </w:r>
      <w:r w:rsidRPr="00C17CAF">
        <w:rPr>
          <w:color w:val="231F20"/>
          <w:spacing w:val="2"/>
          <w:w w:val="110"/>
          <w:sz w:val="24"/>
          <w:szCs w:val="24"/>
        </w:rPr>
        <w:t>AND</w:t>
      </w:r>
      <w:r w:rsidRPr="00C17CAF">
        <w:rPr>
          <w:color w:val="231F20"/>
          <w:spacing w:val="-15"/>
          <w:w w:val="110"/>
          <w:sz w:val="24"/>
          <w:szCs w:val="24"/>
        </w:rPr>
        <w:t xml:space="preserve"> </w:t>
      </w:r>
      <w:r w:rsidRPr="00C17CAF">
        <w:rPr>
          <w:color w:val="231F20"/>
          <w:spacing w:val="3"/>
          <w:w w:val="110"/>
          <w:sz w:val="24"/>
          <w:szCs w:val="24"/>
        </w:rPr>
        <w:t>SECURIT</w:t>
      </w:r>
      <w:r w:rsidRPr="00C17CAF">
        <w:rPr>
          <w:color w:val="231F20"/>
          <w:spacing w:val="2"/>
          <w:w w:val="110"/>
          <w:sz w:val="24"/>
          <w:szCs w:val="24"/>
        </w:rPr>
        <w:t>Y</w:t>
      </w:r>
      <w:r w:rsidRPr="00C17CAF">
        <w:rPr>
          <w:color w:val="231F20"/>
          <w:spacing w:val="-15"/>
          <w:w w:val="110"/>
          <w:sz w:val="24"/>
          <w:szCs w:val="24"/>
        </w:rPr>
        <w:t xml:space="preserve"> </w:t>
      </w:r>
      <w:r w:rsidRPr="00C17CAF">
        <w:rPr>
          <w:color w:val="231F20"/>
          <w:spacing w:val="2"/>
          <w:w w:val="110"/>
          <w:sz w:val="24"/>
          <w:szCs w:val="24"/>
        </w:rPr>
        <w:t>SUPPORT:</w:t>
      </w:r>
    </w:p>
    <w:p w14:paraId="5B23B6CA" w14:textId="77777777" w:rsidR="001149A4" w:rsidRPr="00C17CAF" w:rsidRDefault="001149A4" w:rsidP="001149A4">
      <w:pPr>
        <w:pStyle w:val="BodyText"/>
        <w:kinsoku w:val="0"/>
        <w:overflowPunct w:val="0"/>
        <w:spacing w:after="0"/>
        <w:ind w:left="0"/>
        <w:rPr>
          <w:color w:val="000000"/>
        </w:rPr>
      </w:pPr>
      <w:r w:rsidRPr="00C17CAF">
        <w:rPr>
          <w:color w:val="231F20"/>
          <w:spacing w:val="-2"/>
        </w:rPr>
        <w:t>Operates</w:t>
      </w:r>
      <w:r w:rsidRPr="00C17CAF">
        <w:rPr>
          <w:color w:val="231F20"/>
          <w:spacing w:val="26"/>
        </w:rPr>
        <w:t xml:space="preserve"> </w:t>
      </w:r>
      <w:r w:rsidRPr="00C17CAF">
        <w:rPr>
          <w:color w:val="231F20"/>
          <w:spacing w:val="-1"/>
        </w:rPr>
        <w:t>Peace</w:t>
      </w:r>
      <w:r w:rsidRPr="00C17CAF">
        <w:rPr>
          <w:color w:val="231F20"/>
          <w:spacing w:val="27"/>
        </w:rPr>
        <w:t xml:space="preserve"> </w:t>
      </w:r>
      <w:r w:rsidRPr="00C17CAF">
        <w:rPr>
          <w:color w:val="231F20"/>
          <w:spacing w:val="-1"/>
        </w:rPr>
        <w:t>Corps</w:t>
      </w:r>
      <w:r w:rsidRPr="00C17CAF">
        <w:rPr>
          <w:color w:val="231F20"/>
          <w:spacing w:val="27"/>
        </w:rPr>
        <w:t xml:space="preserve"> </w:t>
      </w:r>
      <w:proofErr w:type="gramStart"/>
      <w:r w:rsidRPr="00C17CAF">
        <w:rPr>
          <w:color w:val="231F20"/>
          <w:spacing w:val="-2"/>
        </w:rPr>
        <w:t>contracted</w:t>
      </w:r>
      <w:r w:rsidRPr="00C17CAF">
        <w:rPr>
          <w:color w:val="231F20"/>
          <w:spacing w:val="27"/>
        </w:rPr>
        <w:t xml:space="preserve"> </w:t>
      </w:r>
      <w:r w:rsidRPr="00C17CAF">
        <w:rPr>
          <w:color w:val="231F20"/>
          <w:spacing w:val="-1"/>
        </w:rPr>
        <w:t>vehicles</w:t>
      </w:r>
      <w:r w:rsidRPr="00C17CAF">
        <w:rPr>
          <w:color w:val="231F20"/>
          <w:spacing w:val="26"/>
        </w:rPr>
        <w:t xml:space="preserve"> </w:t>
      </w:r>
      <w:r w:rsidRPr="00C17CAF">
        <w:rPr>
          <w:color w:val="231F20"/>
          <w:spacing w:val="-2"/>
        </w:rPr>
        <w:t>safely</w:t>
      </w:r>
      <w:r w:rsidRPr="00C17CAF">
        <w:rPr>
          <w:color w:val="231F20"/>
          <w:spacing w:val="27"/>
        </w:rPr>
        <w:t xml:space="preserve"> </w:t>
      </w:r>
      <w:r w:rsidRPr="00C17CAF">
        <w:rPr>
          <w:color w:val="231F20"/>
          <w:spacing w:val="-1"/>
        </w:rPr>
        <w:t>at</w:t>
      </w:r>
      <w:r w:rsidRPr="00C17CAF">
        <w:rPr>
          <w:color w:val="231F20"/>
          <w:spacing w:val="27"/>
        </w:rPr>
        <w:t xml:space="preserve"> </w:t>
      </w:r>
      <w:r w:rsidRPr="00C17CAF">
        <w:rPr>
          <w:color w:val="231F20"/>
        </w:rPr>
        <w:t>all</w:t>
      </w:r>
      <w:r w:rsidRPr="00C17CAF">
        <w:rPr>
          <w:color w:val="231F20"/>
          <w:spacing w:val="27"/>
        </w:rPr>
        <w:t xml:space="preserve"> </w:t>
      </w:r>
      <w:r w:rsidRPr="00C17CAF">
        <w:rPr>
          <w:color w:val="231F20"/>
        </w:rPr>
        <w:t>times</w:t>
      </w:r>
      <w:proofErr w:type="gramEnd"/>
      <w:r w:rsidRPr="00C17CAF">
        <w:rPr>
          <w:color w:val="231F20"/>
        </w:rPr>
        <w:t>.</w:t>
      </w:r>
      <w:r w:rsidRPr="00C17CAF">
        <w:rPr>
          <w:color w:val="231F20"/>
          <w:spacing w:val="27"/>
        </w:rPr>
        <w:t xml:space="preserve"> </w:t>
      </w:r>
      <w:r w:rsidRPr="00C17CAF">
        <w:rPr>
          <w:color w:val="231F20"/>
          <w:spacing w:val="-1"/>
        </w:rPr>
        <w:t>Immediately</w:t>
      </w:r>
      <w:r w:rsidRPr="00C17CAF">
        <w:rPr>
          <w:color w:val="231F20"/>
          <w:spacing w:val="27"/>
        </w:rPr>
        <w:t xml:space="preserve"> </w:t>
      </w:r>
      <w:r w:rsidRPr="00C17CAF">
        <w:rPr>
          <w:color w:val="231F20"/>
          <w:spacing w:val="-1"/>
        </w:rPr>
        <w:t>communicates</w:t>
      </w:r>
      <w:r w:rsidRPr="00C17CAF">
        <w:rPr>
          <w:color w:val="231F20"/>
          <w:spacing w:val="27"/>
        </w:rPr>
        <w:t xml:space="preserve"> </w:t>
      </w:r>
      <w:r w:rsidRPr="00C17CAF">
        <w:rPr>
          <w:color w:val="231F20"/>
          <w:spacing w:val="-1"/>
        </w:rPr>
        <w:t>trainee/</w:t>
      </w:r>
      <w:r w:rsidRPr="00C17CAF">
        <w:rPr>
          <w:color w:val="231F20"/>
          <w:spacing w:val="91"/>
        </w:rPr>
        <w:t xml:space="preserve"> </w:t>
      </w:r>
      <w:r w:rsidRPr="00C17CAF">
        <w:rPr>
          <w:color w:val="231F20"/>
          <w:spacing w:val="-2"/>
        </w:rPr>
        <w:t>Volunteer</w:t>
      </w:r>
      <w:r w:rsidRPr="00C17CAF">
        <w:rPr>
          <w:color w:val="231F20"/>
          <w:spacing w:val="14"/>
        </w:rPr>
        <w:t xml:space="preserve"> </w:t>
      </w:r>
      <w:r w:rsidRPr="00C17CAF">
        <w:rPr>
          <w:color w:val="231F20"/>
          <w:spacing w:val="-2"/>
        </w:rPr>
        <w:t>safety</w:t>
      </w:r>
      <w:r w:rsidRPr="00C17CAF">
        <w:rPr>
          <w:color w:val="231F20"/>
          <w:spacing w:val="14"/>
        </w:rPr>
        <w:t xml:space="preserve"> </w:t>
      </w:r>
      <w:r w:rsidRPr="00C17CAF">
        <w:rPr>
          <w:color w:val="231F20"/>
        </w:rPr>
        <w:t>and</w:t>
      </w:r>
      <w:r w:rsidRPr="00C17CAF">
        <w:rPr>
          <w:color w:val="231F20"/>
          <w:spacing w:val="14"/>
        </w:rPr>
        <w:t xml:space="preserve"> </w:t>
      </w:r>
      <w:r w:rsidRPr="00C17CAF">
        <w:rPr>
          <w:color w:val="231F20"/>
        </w:rPr>
        <w:t>security</w:t>
      </w:r>
      <w:r w:rsidRPr="00C17CAF">
        <w:rPr>
          <w:color w:val="231F20"/>
          <w:spacing w:val="14"/>
        </w:rPr>
        <w:t xml:space="preserve"> </w:t>
      </w:r>
      <w:r w:rsidRPr="00C17CAF">
        <w:rPr>
          <w:color w:val="231F20"/>
          <w:spacing w:val="-1"/>
        </w:rPr>
        <w:t>concerns</w:t>
      </w:r>
      <w:r w:rsidRPr="00C17CAF">
        <w:rPr>
          <w:color w:val="231F20"/>
          <w:spacing w:val="14"/>
        </w:rPr>
        <w:t xml:space="preserve"> </w:t>
      </w:r>
      <w:r w:rsidRPr="00C17CAF">
        <w:rPr>
          <w:color w:val="231F20"/>
        </w:rPr>
        <w:t>and</w:t>
      </w:r>
      <w:r w:rsidRPr="00C17CAF">
        <w:rPr>
          <w:color w:val="231F20"/>
          <w:spacing w:val="14"/>
        </w:rPr>
        <w:t xml:space="preserve"> </w:t>
      </w:r>
      <w:r w:rsidRPr="00C17CAF">
        <w:rPr>
          <w:color w:val="231F20"/>
        </w:rPr>
        <w:t>issues</w:t>
      </w:r>
      <w:r w:rsidRPr="00C17CAF">
        <w:rPr>
          <w:color w:val="231F20"/>
          <w:spacing w:val="14"/>
        </w:rPr>
        <w:t xml:space="preserve"> </w:t>
      </w:r>
      <w:r w:rsidRPr="00C17CAF">
        <w:rPr>
          <w:color w:val="231F20"/>
          <w:spacing w:val="-1"/>
        </w:rPr>
        <w:t>to</w:t>
      </w:r>
      <w:r w:rsidRPr="00C17CAF">
        <w:rPr>
          <w:color w:val="231F20"/>
          <w:spacing w:val="14"/>
        </w:rPr>
        <w:t xml:space="preserve"> </w:t>
      </w:r>
      <w:r w:rsidRPr="00C17CAF">
        <w:rPr>
          <w:color w:val="231F20"/>
        </w:rPr>
        <w:t>the</w:t>
      </w:r>
      <w:r w:rsidRPr="00C17CAF">
        <w:rPr>
          <w:color w:val="231F20"/>
          <w:spacing w:val="14"/>
        </w:rPr>
        <w:t xml:space="preserve"> </w:t>
      </w:r>
      <w:r>
        <w:rPr>
          <w:color w:val="231F20"/>
          <w:spacing w:val="-2"/>
        </w:rPr>
        <w:t>Training Manager and Safety and Security Manager (SSM)</w:t>
      </w:r>
      <w:r w:rsidRPr="00C17CAF">
        <w:rPr>
          <w:color w:val="231F20"/>
          <w:spacing w:val="-2"/>
        </w:rPr>
        <w:t>.</w:t>
      </w:r>
      <w:r w:rsidRPr="00C17CAF">
        <w:rPr>
          <w:color w:val="231F20"/>
          <w:spacing w:val="14"/>
        </w:rPr>
        <w:t xml:space="preserve"> </w:t>
      </w:r>
      <w:r w:rsidRPr="00C17CAF">
        <w:rPr>
          <w:color w:val="231F20"/>
          <w:spacing w:val="-1"/>
        </w:rPr>
        <w:t>Knowledgeable</w:t>
      </w:r>
      <w:r w:rsidRPr="00C17CAF">
        <w:rPr>
          <w:color w:val="231F20"/>
          <w:spacing w:val="57"/>
        </w:rPr>
        <w:t xml:space="preserve"> </w:t>
      </w:r>
      <w:r w:rsidRPr="00C17CAF">
        <w:rPr>
          <w:color w:val="231F20"/>
        </w:rPr>
        <w:t>and</w:t>
      </w:r>
      <w:r w:rsidRPr="00C17CAF">
        <w:rPr>
          <w:color w:val="231F20"/>
          <w:spacing w:val="1"/>
        </w:rPr>
        <w:t xml:space="preserve"> </w:t>
      </w:r>
      <w:r w:rsidRPr="00C17CAF">
        <w:rPr>
          <w:color w:val="231F20"/>
          <w:spacing w:val="-1"/>
        </w:rPr>
        <w:t>supportive</w:t>
      </w:r>
      <w:r w:rsidRPr="00C17CAF">
        <w:rPr>
          <w:color w:val="231F20"/>
          <w:spacing w:val="1"/>
        </w:rPr>
        <w:t xml:space="preserve"> </w:t>
      </w:r>
      <w:r w:rsidRPr="00C17CAF">
        <w:rPr>
          <w:color w:val="231F20"/>
        </w:rPr>
        <w:t>of</w:t>
      </w:r>
      <w:r w:rsidRPr="00C17CAF">
        <w:rPr>
          <w:color w:val="231F20"/>
          <w:spacing w:val="2"/>
        </w:rPr>
        <w:t xml:space="preserve"> </w:t>
      </w:r>
      <w:r w:rsidRPr="00C17CAF">
        <w:rPr>
          <w:color w:val="231F20"/>
          <w:spacing w:val="-1"/>
        </w:rPr>
        <w:t>Peace</w:t>
      </w:r>
      <w:r w:rsidRPr="00C17CAF">
        <w:rPr>
          <w:color w:val="231F20"/>
          <w:spacing w:val="1"/>
        </w:rPr>
        <w:t xml:space="preserve"> </w:t>
      </w:r>
      <w:r w:rsidRPr="00C17CAF">
        <w:rPr>
          <w:color w:val="231F20"/>
          <w:spacing w:val="-1"/>
        </w:rPr>
        <w:t>Corps</w:t>
      </w:r>
      <w:r w:rsidRPr="00C17CAF">
        <w:rPr>
          <w:color w:val="231F20"/>
          <w:spacing w:val="1"/>
        </w:rPr>
        <w:t xml:space="preserve"> </w:t>
      </w:r>
      <w:r w:rsidRPr="00C17CAF">
        <w:rPr>
          <w:color w:val="231F20"/>
          <w:spacing w:val="-2"/>
        </w:rPr>
        <w:t>safety</w:t>
      </w:r>
      <w:r w:rsidRPr="00C17CAF">
        <w:rPr>
          <w:color w:val="231F20"/>
          <w:spacing w:val="1"/>
        </w:rPr>
        <w:t xml:space="preserve"> </w:t>
      </w:r>
      <w:r w:rsidRPr="00C17CAF">
        <w:rPr>
          <w:color w:val="231F20"/>
        </w:rPr>
        <w:t>and</w:t>
      </w:r>
      <w:r w:rsidRPr="00C17CAF">
        <w:rPr>
          <w:color w:val="231F20"/>
          <w:spacing w:val="1"/>
        </w:rPr>
        <w:t xml:space="preserve"> </w:t>
      </w:r>
      <w:r w:rsidRPr="00C17CAF">
        <w:rPr>
          <w:color w:val="231F20"/>
        </w:rPr>
        <w:t>security</w:t>
      </w:r>
      <w:r w:rsidRPr="00C17CAF">
        <w:rPr>
          <w:color w:val="231F20"/>
          <w:spacing w:val="1"/>
        </w:rPr>
        <w:t xml:space="preserve"> </w:t>
      </w:r>
      <w:r w:rsidRPr="00C17CAF">
        <w:rPr>
          <w:color w:val="231F20"/>
        </w:rPr>
        <w:t>policies</w:t>
      </w:r>
      <w:r w:rsidRPr="00C17CAF">
        <w:rPr>
          <w:color w:val="231F20"/>
          <w:spacing w:val="2"/>
        </w:rPr>
        <w:t xml:space="preserve"> </w:t>
      </w:r>
      <w:r w:rsidRPr="00C17CAF">
        <w:rPr>
          <w:color w:val="231F20"/>
        </w:rPr>
        <w:t>and</w:t>
      </w:r>
      <w:r w:rsidRPr="00C17CAF">
        <w:rPr>
          <w:color w:val="231F20"/>
          <w:spacing w:val="2"/>
        </w:rPr>
        <w:t xml:space="preserve"> </w:t>
      </w:r>
      <w:r w:rsidRPr="00C17CAF">
        <w:rPr>
          <w:color w:val="231F20"/>
          <w:spacing w:val="-1"/>
        </w:rPr>
        <w:t>procedures,</w:t>
      </w:r>
      <w:r w:rsidRPr="00C17CAF">
        <w:rPr>
          <w:color w:val="231F20"/>
          <w:spacing w:val="1"/>
        </w:rPr>
        <w:t xml:space="preserve"> </w:t>
      </w:r>
      <w:r w:rsidRPr="00C17CAF">
        <w:rPr>
          <w:color w:val="231F20"/>
        </w:rPr>
        <w:t>including</w:t>
      </w:r>
      <w:r w:rsidRPr="00C17CAF">
        <w:rPr>
          <w:color w:val="231F20"/>
          <w:spacing w:val="2"/>
        </w:rPr>
        <w:t xml:space="preserve"> </w:t>
      </w:r>
      <w:r w:rsidRPr="00C17CAF">
        <w:rPr>
          <w:color w:val="231F20"/>
        </w:rPr>
        <w:t>the</w:t>
      </w:r>
      <w:r w:rsidRPr="00C17CAF">
        <w:rPr>
          <w:color w:val="231F20"/>
          <w:spacing w:val="1"/>
        </w:rPr>
        <w:t xml:space="preserve"> </w:t>
      </w:r>
      <w:r w:rsidRPr="00C17CAF">
        <w:rPr>
          <w:color w:val="231F20"/>
        </w:rPr>
        <w:t xml:space="preserve">timely </w:t>
      </w:r>
      <w:r w:rsidRPr="00C17CAF">
        <w:rPr>
          <w:color w:val="231F20"/>
          <w:spacing w:val="-1"/>
        </w:rPr>
        <w:t>reporting</w:t>
      </w:r>
      <w:r w:rsidRPr="00C17CAF">
        <w:rPr>
          <w:color w:val="231F20"/>
          <w:spacing w:val="1"/>
        </w:rPr>
        <w:t xml:space="preserve"> </w:t>
      </w:r>
      <w:r w:rsidRPr="00C17CAF">
        <w:rPr>
          <w:color w:val="231F20"/>
        </w:rPr>
        <w:t>of</w:t>
      </w:r>
      <w:r w:rsidRPr="00C17CAF">
        <w:rPr>
          <w:color w:val="231F20"/>
          <w:spacing w:val="2"/>
        </w:rPr>
        <w:t xml:space="preserve"> </w:t>
      </w:r>
      <w:r w:rsidRPr="00C17CAF">
        <w:rPr>
          <w:color w:val="231F20"/>
        </w:rPr>
        <w:t>suspicious</w:t>
      </w:r>
      <w:r w:rsidRPr="00C17CAF">
        <w:rPr>
          <w:color w:val="231F20"/>
          <w:spacing w:val="51"/>
        </w:rPr>
        <w:t xml:space="preserve"> </w:t>
      </w:r>
      <w:r w:rsidRPr="00C17CAF">
        <w:rPr>
          <w:color w:val="231F20"/>
          <w:spacing w:val="-1"/>
        </w:rPr>
        <w:t>incidents,</w:t>
      </w:r>
      <w:r w:rsidRPr="00C17CAF">
        <w:rPr>
          <w:color w:val="231F20"/>
          <w:spacing w:val="-3"/>
        </w:rPr>
        <w:t xml:space="preserve"> </w:t>
      </w:r>
      <w:r w:rsidRPr="00C17CAF">
        <w:rPr>
          <w:color w:val="231F20"/>
          <w:spacing w:val="-1"/>
        </w:rPr>
        <w:t>persons</w:t>
      </w:r>
      <w:r w:rsidRPr="00C17CAF">
        <w:rPr>
          <w:color w:val="231F20"/>
          <w:spacing w:val="-2"/>
        </w:rPr>
        <w:t xml:space="preserve"> </w:t>
      </w:r>
      <w:r w:rsidRPr="00C17CAF">
        <w:rPr>
          <w:color w:val="231F20"/>
        </w:rPr>
        <w:t>or</w:t>
      </w:r>
      <w:r w:rsidRPr="00C17CAF">
        <w:rPr>
          <w:color w:val="231F20"/>
          <w:spacing w:val="-2"/>
        </w:rPr>
        <w:t xml:space="preserve"> </w:t>
      </w:r>
      <w:r w:rsidRPr="00C17CAF">
        <w:rPr>
          <w:color w:val="231F20"/>
        </w:rPr>
        <w:t>articles.</w:t>
      </w:r>
    </w:p>
    <w:bookmarkEnd w:id="0"/>
    <w:p w14:paraId="1E618D12" w14:textId="77777777" w:rsidR="00345EA9" w:rsidRPr="00CA6F96" w:rsidRDefault="00345EA9" w:rsidP="00CA6F96"/>
    <w:sectPr w:rsidR="00345EA9" w:rsidRPr="00CA6F96" w:rsidSect="0008444D"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402"/>
    <w:multiLevelType w:val="multilevel"/>
    <w:tmpl w:val="00000885"/>
    <w:lvl w:ilvl="0">
      <w:numFmt w:val="bullet"/>
      <w:lvlText w:val="•"/>
      <w:lvlJc w:val="left"/>
      <w:pPr>
        <w:ind w:left="397" w:hanging="284"/>
      </w:pPr>
      <w:rPr>
        <w:rFonts w:ascii="Calibri" w:hAnsi="Calibri" w:cs="Calibri"/>
        <w:b w:val="0"/>
        <w:bCs w:val="0"/>
        <w:color w:val="231F20"/>
        <w:sz w:val="20"/>
        <w:szCs w:val="20"/>
      </w:rPr>
    </w:lvl>
    <w:lvl w:ilvl="1">
      <w:numFmt w:val="bullet"/>
      <w:lvlText w:val="•"/>
      <w:lvlJc w:val="left"/>
      <w:pPr>
        <w:ind w:left="1344" w:hanging="284"/>
      </w:pPr>
    </w:lvl>
    <w:lvl w:ilvl="2">
      <w:numFmt w:val="bullet"/>
      <w:lvlText w:val="•"/>
      <w:lvlJc w:val="left"/>
      <w:pPr>
        <w:ind w:left="2290" w:hanging="284"/>
      </w:pPr>
    </w:lvl>
    <w:lvl w:ilvl="3">
      <w:numFmt w:val="bullet"/>
      <w:lvlText w:val="•"/>
      <w:lvlJc w:val="left"/>
      <w:pPr>
        <w:ind w:left="3237" w:hanging="284"/>
      </w:pPr>
    </w:lvl>
    <w:lvl w:ilvl="4">
      <w:numFmt w:val="bullet"/>
      <w:lvlText w:val="•"/>
      <w:lvlJc w:val="left"/>
      <w:pPr>
        <w:ind w:left="4184" w:hanging="284"/>
      </w:pPr>
    </w:lvl>
    <w:lvl w:ilvl="5">
      <w:numFmt w:val="bullet"/>
      <w:lvlText w:val="•"/>
      <w:lvlJc w:val="left"/>
      <w:pPr>
        <w:ind w:left="5131" w:hanging="284"/>
      </w:pPr>
    </w:lvl>
    <w:lvl w:ilvl="6">
      <w:numFmt w:val="bullet"/>
      <w:lvlText w:val="•"/>
      <w:lvlJc w:val="left"/>
      <w:pPr>
        <w:ind w:left="6078" w:hanging="284"/>
      </w:pPr>
    </w:lvl>
    <w:lvl w:ilvl="7">
      <w:numFmt w:val="bullet"/>
      <w:lvlText w:val="•"/>
      <w:lvlJc w:val="left"/>
      <w:pPr>
        <w:ind w:left="7025" w:hanging="284"/>
      </w:pPr>
    </w:lvl>
    <w:lvl w:ilvl="8">
      <w:numFmt w:val="bullet"/>
      <w:lvlText w:val="•"/>
      <w:lvlJc w:val="left"/>
      <w:pPr>
        <w:ind w:left="7971" w:hanging="284"/>
      </w:pPr>
    </w:lvl>
  </w:abstractNum>
  <w:abstractNum w:abstractNumId="1" w15:restartNumberingAfterBreak="0">
    <w:nsid w:val="3A8A7738"/>
    <w:multiLevelType w:val="hybridMultilevel"/>
    <w:tmpl w:val="08BC4F7C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54F92224"/>
    <w:multiLevelType w:val="hybridMultilevel"/>
    <w:tmpl w:val="67348EE2"/>
    <w:lvl w:ilvl="0" w:tplc="0409000F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70513146"/>
    <w:multiLevelType w:val="hybridMultilevel"/>
    <w:tmpl w:val="CB761E8C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385954335">
    <w:abstractNumId w:val="0"/>
  </w:num>
  <w:num w:numId="2" w16cid:durableId="391392918">
    <w:abstractNumId w:val="2"/>
  </w:num>
  <w:num w:numId="3" w16cid:durableId="1977373416">
    <w:abstractNumId w:val="1"/>
  </w:num>
  <w:num w:numId="4" w16cid:durableId="122375605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6F96"/>
    <w:rsid w:val="0008444D"/>
    <w:rsid w:val="00091608"/>
    <w:rsid w:val="001149A4"/>
    <w:rsid w:val="00345EA9"/>
    <w:rsid w:val="00684A76"/>
    <w:rsid w:val="008D4A00"/>
    <w:rsid w:val="00A62BB2"/>
    <w:rsid w:val="00B92CC3"/>
    <w:rsid w:val="00CA6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hapeDefaults>
    <o:shapedefaults v:ext="edit" spidmax="1026"/>
    <o:shapelayout v:ext="edit">
      <o:idmap v:ext="edit" data="1"/>
    </o:shapelayout>
  </w:shapeDefaults>
  <w:decimalSymbol w:val="."/>
  <w:listSeparator w:val=","/>
  <w14:docId w14:val="5037378C"/>
  <w15:chartTrackingRefBased/>
  <w15:docId w15:val="{B35FAF5D-FFF2-4FA8-A067-D3B86B8557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6F96"/>
    <w:pPr>
      <w:spacing w:after="0" w:line="240" w:lineRule="auto"/>
    </w:pPr>
    <w:rPr>
      <w:rFonts w:ascii="Garamond" w:eastAsia="Times New Roman" w:hAnsi="Garamond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CA6F96"/>
    <w:pPr>
      <w:spacing w:after="60"/>
      <w:jc w:val="center"/>
      <w:outlineLvl w:val="0"/>
    </w:pPr>
    <w:rPr>
      <w:rFonts w:eastAsia="Arial Unicode MS"/>
      <w:b/>
      <w:bCs/>
      <w:smallCaps/>
      <w:sz w:val="32"/>
      <w:szCs w:val="28"/>
    </w:rPr>
  </w:style>
  <w:style w:type="paragraph" w:styleId="Heading2">
    <w:name w:val="heading 2"/>
    <w:next w:val="Normal"/>
    <w:link w:val="Heading2Char"/>
    <w:qFormat/>
    <w:rsid w:val="00CA6F96"/>
    <w:pPr>
      <w:keepNext/>
      <w:spacing w:after="120" w:line="240" w:lineRule="auto"/>
      <w:outlineLvl w:val="1"/>
    </w:pPr>
    <w:rPr>
      <w:rFonts w:ascii="Garamond" w:eastAsia="Times New Roman" w:hAnsi="Garamond" w:cs="Arial"/>
      <w:b/>
      <w:bCs/>
      <w:iCs/>
      <w:smallCap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A6F96"/>
    <w:rPr>
      <w:rFonts w:ascii="Garamond" w:eastAsia="Arial Unicode MS" w:hAnsi="Garamond" w:cs="Times New Roman"/>
      <w:b/>
      <w:bCs/>
      <w:smallCaps/>
      <w:sz w:val="32"/>
      <w:szCs w:val="28"/>
    </w:rPr>
  </w:style>
  <w:style w:type="character" w:customStyle="1" w:styleId="Heading2Char">
    <w:name w:val="Heading 2 Char"/>
    <w:basedOn w:val="DefaultParagraphFont"/>
    <w:link w:val="Heading2"/>
    <w:rsid w:val="00CA6F96"/>
    <w:rPr>
      <w:rFonts w:ascii="Garamond" w:eastAsia="Times New Roman" w:hAnsi="Garamond" w:cs="Arial"/>
      <w:b/>
      <w:bCs/>
      <w:iCs/>
      <w:smallCaps/>
      <w:sz w:val="28"/>
      <w:szCs w:val="28"/>
    </w:rPr>
  </w:style>
  <w:style w:type="paragraph" w:styleId="BodyText">
    <w:name w:val="Body Text"/>
    <w:link w:val="BodyTextChar"/>
    <w:rsid w:val="00CA6F96"/>
    <w:pPr>
      <w:spacing w:after="120" w:line="240" w:lineRule="auto"/>
      <w:ind w:left="360"/>
    </w:pPr>
    <w:rPr>
      <w:rFonts w:ascii="Garamond" w:eastAsia="Times New Roman" w:hAnsi="Garamond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CA6F96"/>
    <w:rPr>
      <w:rFonts w:ascii="Garamond" w:eastAsia="Times New Roman" w:hAnsi="Garamond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359</Words>
  <Characters>2077</Characters>
  <Application>Microsoft Office Word</Application>
  <DocSecurity>0</DocSecurity>
  <Lines>44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Peace Corps</Company>
  <LinksUpToDate>false</LinksUpToDate>
  <CharactersWithSpaces>2409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Cummins, Brian</dc:creator>
  <cp:keywords/>
  <dc:description/>
  <cp:lastModifiedBy>Chargeishvili, Tornike</cp:lastModifiedBy>
  <cp:revision>3</cp:revision>
  <dcterms:created xsi:type="dcterms:W3CDTF">2023-02-15T10:00:00Z</dcterms:created>
  <dcterms:modified xsi:type="dcterms:W3CDTF">2026-03-05T09:23:00Z</dcterms:modified>
</cp:coreProperties>
</file>