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13298" w14:textId="77777777" w:rsidR="005265FB" w:rsidRPr="00B53A1D" w:rsidRDefault="005265FB" w:rsidP="00027F4D">
      <w:pPr>
        <w:spacing w:after="0" w:line="240" w:lineRule="auto"/>
        <w:rPr>
          <w:rFonts w:cstheme="minorHAnsi"/>
          <w:lang w:val="en-GB"/>
        </w:rPr>
      </w:pPr>
    </w:p>
    <w:p w14:paraId="62FEED00" w14:textId="77777777" w:rsidR="005265FB" w:rsidRPr="00B53A1D" w:rsidRDefault="005265FB" w:rsidP="00027F4D">
      <w:pPr>
        <w:spacing w:after="0" w:line="240" w:lineRule="auto"/>
        <w:rPr>
          <w:rFonts w:cstheme="minorHAnsi"/>
          <w:lang w:val="ka-GE"/>
        </w:rPr>
      </w:pPr>
    </w:p>
    <w:p w14:paraId="68D6F589" w14:textId="77777777" w:rsidR="005265FB" w:rsidRPr="0067096D" w:rsidRDefault="005265FB" w:rsidP="00027F4D">
      <w:pPr>
        <w:spacing w:after="0" w:line="240" w:lineRule="auto"/>
        <w:rPr>
          <w:rFonts w:cstheme="minorHAnsi"/>
          <w:sz w:val="28"/>
          <w:szCs w:val="28"/>
          <w:lang w:val="ka-GE"/>
        </w:rPr>
      </w:pPr>
    </w:p>
    <w:p w14:paraId="7B7A2D24" w14:textId="77777777" w:rsidR="0067096D" w:rsidRPr="00027F4D" w:rsidRDefault="0067096D" w:rsidP="00027F4D">
      <w:pPr>
        <w:pStyle w:val="Header"/>
        <w:tabs>
          <w:tab w:val="right" w:pos="7688"/>
        </w:tabs>
        <w:jc w:val="center"/>
        <w:rPr>
          <w:rFonts w:asciiTheme="minorHAnsi" w:hAnsiTheme="minorHAnsi" w:cstheme="minorHAnsi"/>
          <w:b/>
          <w:sz w:val="32"/>
          <w:szCs w:val="32"/>
          <w:lang w:val="ka-GE"/>
        </w:rPr>
      </w:pPr>
      <w:r w:rsidRPr="00027F4D">
        <w:rPr>
          <w:rFonts w:asciiTheme="minorHAnsi" w:hAnsiTheme="minorHAnsi" w:cstheme="minorHAnsi"/>
          <w:b/>
          <w:sz w:val="32"/>
          <w:szCs w:val="32"/>
          <w:lang w:val="ka-GE"/>
        </w:rPr>
        <w:t>Terms of Reference (ToR)</w:t>
      </w:r>
    </w:p>
    <w:p w14:paraId="7C922358" w14:textId="77777777" w:rsidR="0067096D" w:rsidRDefault="0067096D" w:rsidP="00027F4D">
      <w:pPr>
        <w:pStyle w:val="Header"/>
        <w:tabs>
          <w:tab w:val="right" w:pos="7688"/>
        </w:tabs>
        <w:jc w:val="center"/>
        <w:rPr>
          <w:rFonts w:asciiTheme="minorHAnsi" w:hAnsiTheme="minorHAnsi" w:cstheme="minorHAnsi"/>
          <w:b/>
          <w:sz w:val="22"/>
          <w:szCs w:val="22"/>
          <w:lang w:val="ka-GE"/>
        </w:rPr>
      </w:pPr>
    </w:p>
    <w:p w14:paraId="0D62EF31" w14:textId="77777777" w:rsidR="0067096D" w:rsidRDefault="0067096D" w:rsidP="00027F4D">
      <w:pPr>
        <w:pStyle w:val="Header"/>
        <w:tabs>
          <w:tab w:val="right" w:pos="7688"/>
        </w:tabs>
        <w:jc w:val="center"/>
        <w:rPr>
          <w:rFonts w:asciiTheme="minorHAnsi" w:hAnsiTheme="minorHAnsi" w:cstheme="minorHAnsi"/>
          <w:b/>
          <w:sz w:val="22"/>
          <w:szCs w:val="22"/>
          <w:lang w:val="ka-GE"/>
        </w:rPr>
      </w:pPr>
    </w:p>
    <w:p w14:paraId="277EE6F8" w14:textId="77777777" w:rsidR="0067096D" w:rsidRPr="0067096D" w:rsidRDefault="0067096D" w:rsidP="00027F4D">
      <w:pPr>
        <w:pStyle w:val="Header"/>
        <w:tabs>
          <w:tab w:val="right" w:pos="7688"/>
        </w:tabs>
        <w:jc w:val="center"/>
        <w:rPr>
          <w:rFonts w:asciiTheme="minorHAnsi" w:hAnsiTheme="minorHAnsi" w:cstheme="minorHAnsi"/>
          <w:b/>
          <w:sz w:val="22"/>
          <w:szCs w:val="22"/>
          <w:lang w:val="ka-GE"/>
        </w:rPr>
      </w:pPr>
    </w:p>
    <w:p w14:paraId="5ABD8BCE" w14:textId="1922B4D8" w:rsidR="002F4A9F" w:rsidRPr="00027F4D" w:rsidRDefault="0067096D" w:rsidP="00027F4D">
      <w:pPr>
        <w:pStyle w:val="Header"/>
        <w:tabs>
          <w:tab w:val="right" w:pos="7688"/>
        </w:tabs>
        <w:jc w:val="center"/>
        <w:rPr>
          <w:rFonts w:asciiTheme="minorHAnsi" w:hAnsiTheme="minorHAnsi" w:cstheme="minorHAnsi"/>
          <w:i/>
          <w:sz w:val="28"/>
          <w:szCs w:val="28"/>
          <w:lang w:val="ka-GE"/>
        </w:rPr>
      </w:pPr>
      <w:r w:rsidRPr="00027F4D">
        <w:rPr>
          <w:rFonts w:asciiTheme="minorHAnsi" w:hAnsiTheme="minorHAnsi" w:cstheme="minorHAnsi"/>
          <w:i/>
          <w:sz w:val="28"/>
          <w:szCs w:val="28"/>
          <w:lang w:val="ka-GE"/>
        </w:rPr>
        <w:t>Branding and Website Development Services for the “Association for Forest Products”</w:t>
      </w:r>
    </w:p>
    <w:p w14:paraId="63807232" w14:textId="77777777" w:rsidR="0067096D" w:rsidRPr="00B53A1D" w:rsidRDefault="0067096D" w:rsidP="00027F4D">
      <w:pPr>
        <w:pStyle w:val="Header"/>
        <w:tabs>
          <w:tab w:val="right" w:pos="7688"/>
        </w:tabs>
        <w:jc w:val="center"/>
        <w:rPr>
          <w:rFonts w:asciiTheme="minorHAnsi" w:hAnsiTheme="minorHAnsi" w:cstheme="minorHAnsi"/>
          <w:noProof/>
          <w:sz w:val="22"/>
          <w:szCs w:val="22"/>
        </w:rPr>
      </w:pPr>
    </w:p>
    <w:p w14:paraId="16AE102D" w14:textId="77777777" w:rsidR="005265FB" w:rsidRPr="00B53A1D" w:rsidRDefault="005265FB" w:rsidP="00027F4D">
      <w:pPr>
        <w:pStyle w:val="Header"/>
        <w:tabs>
          <w:tab w:val="right" w:pos="7688"/>
        </w:tabs>
        <w:jc w:val="center"/>
        <w:rPr>
          <w:rFonts w:asciiTheme="minorHAnsi" w:hAnsiTheme="minorHAnsi" w:cstheme="minorHAnsi"/>
          <w:sz w:val="22"/>
          <w:szCs w:val="22"/>
          <w:lang w:val="ka-GE"/>
        </w:rPr>
      </w:pPr>
    </w:p>
    <w:p w14:paraId="14746DB7" w14:textId="68F34DA0" w:rsidR="005265FB" w:rsidRPr="00B53A1D" w:rsidRDefault="0067096D" w:rsidP="00027F4D">
      <w:pPr>
        <w:spacing w:after="0" w:line="240" w:lineRule="auto"/>
        <w:jc w:val="center"/>
        <w:rPr>
          <w:rFonts w:cstheme="minorHAnsi"/>
        </w:rPr>
      </w:pPr>
      <w:r w:rsidRPr="0067096D">
        <w:rPr>
          <w:rFonts w:eastAsia="Times New Roman" w:cstheme="minorHAnsi"/>
        </w:rPr>
        <w:t xml:space="preserve">CENN, within the framework of the project </w:t>
      </w:r>
      <w:r w:rsidRPr="0067096D">
        <w:rPr>
          <w:rFonts w:eastAsia="Times New Roman" w:cstheme="minorHAnsi"/>
          <w:b/>
        </w:rPr>
        <w:t>“Green C</w:t>
      </w:r>
      <w:bookmarkStart w:id="0" w:name="_GoBack"/>
      <w:bookmarkEnd w:id="0"/>
      <w:r w:rsidRPr="0067096D">
        <w:rPr>
          <w:rFonts w:eastAsia="Times New Roman" w:cstheme="minorHAnsi"/>
          <w:b/>
        </w:rPr>
        <w:t>aucasus – Promoting Green Economy and Sustainable Energy in Georgia,” funded by the Austrian Development Cooperation,</w:t>
      </w:r>
      <w:r w:rsidRPr="0067096D">
        <w:rPr>
          <w:rFonts w:eastAsia="Times New Roman" w:cstheme="minorHAnsi"/>
        </w:rPr>
        <w:t xml:space="preserve"> announces a competition for marketing and web development services.</w:t>
      </w:r>
    </w:p>
    <w:p w14:paraId="58F5F1FA" w14:textId="77777777" w:rsidR="0067096D" w:rsidRDefault="0067096D" w:rsidP="00027F4D">
      <w:pPr>
        <w:spacing w:after="0" w:line="240" w:lineRule="auto"/>
        <w:ind w:left="-270"/>
        <w:rPr>
          <w:rFonts w:cstheme="minorHAnsi"/>
          <w:b/>
          <w:lang w:val="ka-GE"/>
        </w:rPr>
      </w:pPr>
    </w:p>
    <w:p w14:paraId="6E50F183" w14:textId="77777777" w:rsidR="0067096D" w:rsidRDefault="0067096D" w:rsidP="00027F4D">
      <w:pPr>
        <w:spacing w:after="0" w:line="240" w:lineRule="auto"/>
        <w:ind w:left="-270"/>
        <w:rPr>
          <w:rFonts w:cstheme="minorHAnsi"/>
          <w:b/>
          <w:lang w:val="ka-GE"/>
        </w:rPr>
      </w:pPr>
    </w:p>
    <w:p w14:paraId="51A1C4DE" w14:textId="688E5614" w:rsidR="005265FB" w:rsidRPr="00B53A1D" w:rsidRDefault="005265FB" w:rsidP="00027F4D">
      <w:pPr>
        <w:spacing w:after="0" w:line="240" w:lineRule="auto"/>
        <w:ind w:left="-270"/>
        <w:rPr>
          <w:rFonts w:cstheme="minorHAnsi"/>
          <w:bCs/>
        </w:rPr>
      </w:pPr>
      <w:r w:rsidRPr="00B53A1D">
        <w:rPr>
          <w:rFonts w:cstheme="minorHAnsi"/>
          <w:b/>
        </w:rPr>
        <w:br/>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080"/>
      </w:tblGrid>
      <w:tr w:rsidR="005265FB" w:rsidRPr="00B53A1D" w14:paraId="51AD9B56" w14:textId="77777777" w:rsidTr="00027F4D">
        <w:trPr>
          <w:trHeight w:val="1124"/>
        </w:trPr>
        <w:tc>
          <w:tcPr>
            <w:tcW w:w="1985" w:type="dxa"/>
            <w:shd w:val="clear" w:color="auto" w:fill="F2F2F2" w:themeFill="background1" w:themeFillShade="F2"/>
          </w:tcPr>
          <w:p w14:paraId="460A6C1D" w14:textId="395EAA0A" w:rsidR="005265FB" w:rsidRPr="00B53A1D" w:rsidRDefault="0067096D" w:rsidP="00027F4D">
            <w:pPr>
              <w:spacing w:before="120" w:after="0" w:line="240" w:lineRule="auto"/>
              <w:rPr>
                <w:rFonts w:cstheme="minorHAnsi"/>
                <w:b/>
                <w:bCs/>
              </w:rPr>
            </w:pPr>
            <w:r w:rsidRPr="0067096D">
              <w:rPr>
                <w:rFonts w:cstheme="minorHAnsi"/>
                <w:b/>
                <w:bCs/>
                <w:lang w:val="ka-GE"/>
              </w:rPr>
              <w:t>Background and Context</w:t>
            </w:r>
          </w:p>
        </w:tc>
        <w:tc>
          <w:tcPr>
            <w:tcW w:w="8080" w:type="dxa"/>
            <w:shd w:val="clear" w:color="auto" w:fill="auto"/>
            <w:vAlign w:val="center"/>
          </w:tcPr>
          <w:p w14:paraId="34072B9B" w14:textId="77777777" w:rsidR="0067096D" w:rsidRPr="0067096D" w:rsidRDefault="0067096D" w:rsidP="00027F4D">
            <w:pPr>
              <w:spacing w:before="120" w:after="120" w:line="240" w:lineRule="auto"/>
              <w:jc w:val="both"/>
              <w:rPr>
                <w:rFonts w:cstheme="minorHAnsi"/>
                <w:bCs/>
                <w:color w:val="000000"/>
                <w:lang w:val="ka-GE"/>
              </w:rPr>
            </w:pPr>
            <w:r w:rsidRPr="0067096D">
              <w:rPr>
                <w:rFonts w:cstheme="minorHAnsi"/>
                <w:bCs/>
                <w:color w:val="000000"/>
                <w:lang w:val="ka-GE"/>
              </w:rPr>
              <w:t>The primary goal of the project “Green Caucasus – Green Economy and Sustainable Energy Development in Rural Areas” is to create income-generating opportunities for local communities and reduce anthropogenic pressure on forests. This will be achieved through rural economic diversification, promotion of sustainable multifunctional forest use, support for decentralization, and the empowerment of women, youth, and vulnerable groups.</w:t>
            </w:r>
          </w:p>
          <w:p w14:paraId="12209960" w14:textId="77777777" w:rsidR="0067096D" w:rsidRPr="0067096D" w:rsidRDefault="0067096D" w:rsidP="00027F4D">
            <w:pPr>
              <w:spacing w:before="120" w:after="120" w:line="240" w:lineRule="auto"/>
              <w:jc w:val="both"/>
              <w:rPr>
                <w:rFonts w:cstheme="minorHAnsi"/>
                <w:bCs/>
                <w:color w:val="000000"/>
                <w:lang w:val="ka-GE"/>
              </w:rPr>
            </w:pPr>
            <w:r w:rsidRPr="0067096D">
              <w:rPr>
                <w:rFonts w:cstheme="minorHAnsi"/>
                <w:bCs/>
                <w:color w:val="000000"/>
                <w:lang w:val="ka-GE"/>
              </w:rPr>
              <w:t>Within its socio-economic component, the project seeks to support rural residents (particularly women, youth, and vulnerable groups) in generating additional income through the sustainable use of forest resources, including both timber and non-timber potential.</w:t>
            </w:r>
          </w:p>
          <w:p w14:paraId="07A8B6F8" w14:textId="77777777" w:rsidR="0067096D" w:rsidRPr="0067096D" w:rsidRDefault="0067096D" w:rsidP="00027F4D">
            <w:pPr>
              <w:spacing w:before="120" w:after="120" w:line="240" w:lineRule="auto"/>
              <w:jc w:val="both"/>
              <w:rPr>
                <w:rFonts w:cstheme="minorHAnsi"/>
                <w:bCs/>
                <w:color w:val="000000"/>
                <w:lang w:val="ka-GE"/>
              </w:rPr>
            </w:pPr>
            <w:r w:rsidRPr="0067096D">
              <w:rPr>
                <w:rFonts w:cstheme="minorHAnsi"/>
                <w:bCs/>
                <w:color w:val="000000"/>
                <w:lang w:val="ka-GE"/>
              </w:rPr>
              <w:t>For this purpose, the Association “Forest Products of Georgia” has been established. The Association brings together entrepreneurs, as well as small, medium, and large businesses operating in the forest sector across the following areas:</w:t>
            </w:r>
          </w:p>
          <w:p w14:paraId="6E7FF952" w14:textId="77777777" w:rsidR="0067096D" w:rsidRPr="0067096D" w:rsidRDefault="0067096D" w:rsidP="00027F4D">
            <w:pPr>
              <w:pStyle w:val="ListParagraph"/>
              <w:numPr>
                <w:ilvl w:val="0"/>
                <w:numId w:val="40"/>
              </w:numPr>
              <w:spacing w:before="120" w:after="120"/>
              <w:contextualSpacing w:val="0"/>
              <w:jc w:val="both"/>
              <w:rPr>
                <w:rFonts w:asciiTheme="minorHAnsi" w:hAnsiTheme="minorHAnsi" w:cstheme="minorHAnsi"/>
                <w:bCs/>
                <w:color w:val="000000"/>
                <w:sz w:val="22"/>
                <w:lang w:val="ka-GE"/>
              </w:rPr>
            </w:pPr>
            <w:r w:rsidRPr="0067096D">
              <w:rPr>
                <w:rFonts w:asciiTheme="minorHAnsi" w:hAnsiTheme="minorHAnsi" w:cstheme="minorHAnsi"/>
                <w:b/>
                <w:bCs/>
                <w:color w:val="000000"/>
                <w:sz w:val="22"/>
                <w:lang w:val="ka-GE"/>
              </w:rPr>
              <w:t>Timber resources</w:t>
            </w:r>
            <w:r w:rsidRPr="0067096D">
              <w:rPr>
                <w:rFonts w:asciiTheme="minorHAnsi" w:hAnsiTheme="minorHAnsi" w:cstheme="minorHAnsi"/>
                <w:bCs/>
                <w:color w:val="000000"/>
                <w:sz w:val="22"/>
                <w:lang w:val="ka-GE"/>
              </w:rPr>
              <w:t xml:space="preserve"> – production, processing, and utilization of wood materials.</w:t>
            </w:r>
          </w:p>
          <w:p w14:paraId="3E8CA597" w14:textId="77777777" w:rsidR="0067096D" w:rsidRPr="0067096D" w:rsidRDefault="0067096D" w:rsidP="00027F4D">
            <w:pPr>
              <w:pStyle w:val="ListParagraph"/>
              <w:numPr>
                <w:ilvl w:val="0"/>
                <w:numId w:val="40"/>
              </w:numPr>
              <w:spacing w:before="120" w:after="120"/>
              <w:contextualSpacing w:val="0"/>
              <w:jc w:val="both"/>
              <w:rPr>
                <w:rFonts w:asciiTheme="minorHAnsi" w:hAnsiTheme="minorHAnsi" w:cstheme="minorHAnsi"/>
                <w:bCs/>
                <w:color w:val="000000"/>
                <w:sz w:val="22"/>
                <w:lang w:val="ka-GE"/>
              </w:rPr>
            </w:pPr>
            <w:r w:rsidRPr="0067096D">
              <w:rPr>
                <w:rFonts w:asciiTheme="minorHAnsi" w:hAnsiTheme="minorHAnsi" w:cstheme="minorHAnsi"/>
                <w:b/>
                <w:bCs/>
                <w:color w:val="000000"/>
                <w:sz w:val="22"/>
                <w:lang w:val="ka-GE"/>
              </w:rPr>
              <w:t>Non-timber resources</w:t>
            </w:r>
            <w:r w:rsidRPr="0067096D">
              <w:rPr>
                <w:rFonts w:asciiTheme="minorHAnsi" w:hAnsiTheme="minorHAnsi" w:cstheme="minorHAnsi"/>
                <w:bCs/>
                <w:color w:val="000000"/>
                <w:sz w:val="22"/>
                <w:lang w:val="ka-GE"/>
              </w:rPr>
              <w:t xml:space="preserve"> – utilization and development of other natural products derived from forests (e.g., medicinal plants, berries, mushrooms).</w:t>
            </w:r>
          </w:p>
          <w:p w14:paraId="34B973CA" w14:textId="77777777" w:rsidR="0067096D" w:rsidRPr="0067096D" w:rsidRDefault="0067096D" w:rsidP="00027F4D">
            <w:pPr>
              <w:pStyle w:val="ListParagraph"/>
              <w:numPr>
                <w:ilvl w:val="0"/>
                <w:numId w:val="40"/>
              </w:numPr>
              <w:spacing w:before="120" w:after="120"/>
              <w:contextualSpacing w:val="0"/>
              <w:jc w:val="both"/>
              <w:rPr>
                <w:rFonts w:asciiTheme="minorHAnsi" w:hAnsiTheme="minorHAnsi" w:cstheme="minorHAnsi"/>
                <w:bCs/>
                <w:color w:val="000000"/>
                <w:sz w:val="22"/>
                <w:lang w:val="ka-GE"/>
              </w:rPr>
            </w:pPr>
            <w:r w:rsidRPr="0067096D">
              <w:rPr>
                <w:rFonts w:asciiTheme="minorHAnsi" w:hAnsiTheme="minorHAnsi" w:cstheme="minorHAnsi"/>
                <w:b/>
                <w:bCs/>
                <w:color w:val="000000"/>
                <w:sz w:val="22"/>
                <w:lang w:val="ka-GE"/>
              </w:rPr>
              <w:t>Eco-tourism</w:t>
            </w:r>
            <w:r w:rsidRPr="0067096D">
              <w:rPr>
                <w:rFonts w:asciiTheme="minorHAnsi" w:hAnsiTheme="minorHAnsi" w:cstheme="minorHAnsi"/>
                <w:bCs/>
                <w:color w:val="000000"/>
                <w:sz w:val="22"/>
                <w:lang w:val="ka-GE"/>
              </w:rPr>
              <w:t xml:space="preserve"> – promotion of sustainable tourism practices and ecosystem conservation.</w:t>
            </w:r>
          </w:p>
          <w:p w14:paraId="499BCF5E" w14:textId="77777777" w:rsidR="0067096D" w:rsidRPr="0067096D" w:rsidRDefault="0067096D" w:rsidP="00027F4D">
            <w:pPr>
              <w:pStyle w:val="ListParagraph"/>
              <w:numPr>
                <w:ilvl w:val="0"/>
                <w:numId w:val="40"/>
              </w:numPr>
              <w:spacing w:before="120" w:after="120"/>
              <w:contextualSpacing w:val="0"/>
              <w:jc w:val="both"/>
              <w:rPr>
                <w:rFonts w:asciiTheme="minorHAnsi" w:hAnsiTheme="minorHAnsi" w:cstheme="minorHAnsi"/>
                <w:bCs/>
                <w:color w:val="000000"/>
                <w:sz w:val="22"/>
                <w:lang w:val="ka-GE"/>
              </w:rPr>
            </w:pPr>
            <w:r w:rsidRPr="0067096D">
              <w:rPr>
                <w:rFonts w:asciiTheme="minorHAnsi" w:hAnsiTheme="minorHAnsi" w:cstheme="minorHAnsi"/>
                <w:b/>
                <w:bCs/>
                <w:color w:val="000000"/>
                <w:sz w:val="22"/>
                <w:lang w:val="ka-GE"/>
              </w:rPr>
              <w:t xml:space="preserve">Biomass </w:t>
            </w:r>
            <w:r w:rsidRPr="0067096D">
              <w:rPr>
                <w:rFonts w:asciiTheme="minorHAnsi" w:hAnsiTheme="minorHAnsi" w:cstheme="minorHAnsi"/>
                <w:bCs/>
                <w:color w:val="000000"/>
                <w:sz w:val="22"/>
                <w:lang w:val="ka-GE"/>
              </w:rPr>
              <w:t>– development of renewable energy sources and biomass production.</w:t>
            </w:r>
          </w:p>
          <w:p w14:paraId="796F31D2" w14:textId="77777777" w:rsidR="0067096D" w:rsidRPr="0067096D" w:rsidRDefault="0067096D" w:rsidP="00027F4D">
            <w:pPr>
              <w:pStyle w:val="ListParagraph"/>
              <w:numPr>
                <w:ilvl w:val="0"/>
                <w:numId w:val="40"/>
              </w:numPr>
              <w:spacing w:before="120" w:after="120"/>
              <w:contextualSpacing w:val="0"/>
              <w:jc w:val="both"/>
              <w:rPr>
                <w:rFonts w:asciiTheme="minorHAnsi" w:hAnsiTheme="minorHAnsi" w:cstheme="minorHAnsi"/>
                <w:bCs/>
                <w:color w:val="000000"/>
                <w:sz w:val="22"/>
                <w:lang w:val="ka-GE"/>
              </w:rPr>
            </w:pPr>
            <w:r w:rsidRPr="0067096D">
              <w:rPr>
                <w:rFonts w:asciiTheme="minorHAnsi" w:hAnsiTheme="minorHAnsi" w:cstheme="minorHAnsi"/>
                <w:b/>
                <w:bCs/>
                <w:color w:val="000000"/>
                <w:sz w:val="22"/>
                <w:lang w:val="ka-GE"/>
              </w:rPr>
              <w:t xml:space="preserve">Aquaculture </w:t>
            </w:r>
            <w:r w:rsidRPr="0067096D">
              <w:rPr>
                <w:rFonts w:asciiTheme="minorHAnsi" w:hAnsiTheme="minorHAnsi" w:cstheme="minorHAnsi"/>
                <w:bCs/>
                <w:color w:val="000000"/>
                <w:sz w:val="22"/>
                <w:lang w:val="ka-GE"/>
              </w:rPr>
              <w:t>– development of fish farming enterprises in forest areas.</w:t>
            </w:r>
          </w:p>
          <w:p w14:paraId="108CBA4A" w14:textId="1D648EB5" w:rsidR="001D0005" w:rsidRDefault="0067096D" w:rsidP="001D0005">
            <w:pPr>
              <w:pStyle w:val="ListParagraph"/>
              <w:numPr>
                <w:ilvl w:val="0"/>
                <w:numId w:val="40"/>
              </w:numPr>
              <w:spacing w:before="120" w:after="120"/>
              <w:contextualSpacing w:val="0"/>
              <w:jc w:val="both"/>
              <w:rPr>
                <w:rFonts w:asciiTheme="minorHAnsi" w:hAnsiTheme="minorHAnsi" w:cstheme="minorHAnsi"/>
                <w:bCs/>
                <w:color w:val="000000"/>
                <w:sz w:val="22"/>
                <w:lang w:val="ka-GE"/>
              </w:rPr>
            </w:pPr>
            <w:r w:rsidRPr="0067096D">
              <w:rPr>
                <w:rFonts w:asciiTheme="minorHAnsi" w:hAnsiTheme="minorHAnsi" w:cstheme="minorHAnsi"/>
                <w:b/>
                <w:bCs/>
                <w:color w:val="000000"/>
                <w:sz w:val="22"/>
                <w:lang w:val="ka-GE"/>
              </w:rPr>
              <w:t>Nurseries, shelterbelts, and plantation farms</w:t>
            </w:r>
            <w:r w:rsidRPr="0067096D">
              <w:rPr>
                <w:rFonts w:asciiTheme="minorHAnsi" w:hAnsiTheme="minorHAnsi" w:cstheme="minorHAnsi"/>
                <w:bCs/>
                <w:color w:val="000000"/>
                <w:sz w:val="22"/>
                <w:lang w:val="ka-GE"/>
              </w:rPr>
              <w:t xml:space="preserve"> – support for local production to meet growing market demand.</w:t>
            </w:r>
          </w:p>
          <w:p w14:paraId="09868FEF" w14:textId="77777777" w:rsidR="001D0005" w:rsidRPr="00027F4D" w:rsidRDefault="001D0005" w:rsidP="00027F4D">
            <w:pPr>
              <w:pStyle w:val="ListParagraph"/>
              <w:spacing w:before="120" w:after="120"/>
              <w:contextualSpacing w:val="0"/>
              <w:jc w:val="both"/>
              <w:rPr>
                <w:rFonts w:asciiTheme="minorHAnsi" w:hAnsiTheme="minorHAnsi" w:cstheme="minorHAnsi"/>
                <w:bCs/>
                <w:color w:val="000000"/>
                <w:sz w:val="22"/>
                <w:lang w:val="ka-GE"/>
              </w:rPr>
            </w:pPr>
          </w:p>
          <w:p w14:paraId="1124B4DF" w14:textId="73CB15A0" w:rsidR="0067096D" w:rsidRPr="0067096D" w:rsidRDefault="0067096D" w:rsidP="00027F4D">
            <w:pPr>
              <w:spacing w:before="120" w:after="120" w:line="240" w:lineRule="auto"/>
              <w:jc w:val="both"/>
              <w:rPr>
                <w:rFonts w:cstheme="minorHAnsi"/>
                <w:bCs/>
                <w:color w:val="000000"/>
                <w:lang w:val="ka-GE"/>
              </w:rPr>
            </w:pPr>
            <w:r w:rsidRPr="0067096D">
              <w:rPr>
                <w:rFonts w:cstheme="minorHAnsi"/>
                <w:bCs/>
                <w:color w:val="000000"/>
                <w:lang w:val="ka-GE"/>
              </w:rPr>
              <w:lastRenderedPageBreak/>
              <w:t xml:space="preserve">One of the Association’s main functions is to promote its members’ business activities and enhance their visibility in the market. </w:t>
            </w:r>
            <w:proofErr w:type="spellStart"/>
            <w:r w:rsidRPr="0067096D">
              <w:rPr>
                <w:rFonts w:cstheme="minorHAnsi"/>
                <w:bCs/>
                <w:color w:val="000000"/>
                <w:lang w:val="ka-GE"/>
              </w:rPr>
              <w:t>This</w:t>
            </w:r>
            <w:proofErr w:type="spellEnd"/>
            <w:r w:rsidRPr="0067096D">
              <w:rPr>
                <w:rFonts w:cstheme="minorHAnsi"/>
                <w:bCs/>
                <w:color w:val="000000"/>
                <w:lang w:val="ka-GE"/>
              </w:rPr>
              <w:t xml:space="preserve"> </w:t>
            </w:r>
            <w:proofErr w:type="spellStart"/>
            <w:r w:rsidRPr="0067096D">
              <w:rPr>
                <w:rFonts w:cstheme="minorHAnsi"/>
                <w:bCs/>
                <w:color w:val="000000"/>
                <w:lang w:val="ka-GE"/>
              </w:rPr>
              <w:t>is</w:t>
            </w:r>
            <w:proofErr w:type="spellEnd"/>
            <w:r w:rsidRPr="0067096D">
              <w:rPr>
                <w:rFonts w:cstheme="minorHAnsi"/>
                <w:bCs/>
                <w:color w:val="000000"/>
                <w:lang w:val="ka-GE"/>
              </w:rPr>
              <w:t xml:space="preserve"> </w:t>
            </w:r>
            <w:proofErr w:type="spellStart"/>
            <w:r w:rsidRPr="0067096D">
              <w:rPr>
                <w:rFonts w:cstheme="minorHAnsi"/>
                <w:bCs/>
                <w:color w:val="000000"/>
                <w:lang w:val="ka-GE"/>
              </w:rPr>
              <w:t>pursued</w:t>
            </w:r>
            <w:proofErr w:type="spellEnd"/>
            <w:r w:rsidRPr="0067096D">
              <w:rPr>
                <w:rFonts w:cstheme="minorHAnsi"/>
                <w:bCs/>
                <w:color w:val="000000"/>
                <w:lang w:val="ka-GE"/>
              </w:rPr>
              <w:t xml:space="preserve"> </w:t>
            </w:r>
            <w:proofErr w:type="spellStart"/>
            <w:r w:rsidRPr="0067096D">
              <w:rPr>
                <w:rFonts w:cstheme="minorHAnsi"/>
                <w:bCs/>
                <w:color w:val="000000"/>
                <w:lang w:val="ka-GE"/>
              </w:rPr>
              <w:t>through</w:t>
            </w:r>
            <w:proofErr w:type="spellEnd"/>
            <w:r w:rsidRPr="0067096D">
              <w:rPr>
                <w:rFonts w:cstheme="minorHAnsi"/>
                <w:bCs/>
                <w:color w:val="000000"/>
                <w:lang w:val="ka-GE"/>
              </w:rPr>
              <w:t xml:space="preserve"> </w:t>
            </w:r>
            <w:proofErr w:type="spellStart"/>
            <w:r w:rsidRPr="0067096D">
              <w:rPr>
                <w:rFonts w:cstheme="minorHAnsi"/>
                <w:bCs/>
                <w:color w:val="000000"/>
                <w:lang w:val="ka-GE"/>
              </w:rPr>
              <w:t>business-to-business</w:t>
            </w:r>
            <w:proofErr w:type="spellEnd"/>
            <w:r w:rsidR="001D0005" w:rsidRPr="00027F4D">
              <w:rPr>
                <w:rFonts w:cstheme="minorHAnsi"/>
                <w:bCs/>
                <w:color w:val="000000"/>
                <w:lang w:val="en-GB"/>
              </w:rPr>
              <w:t xml:space="preserve"> </w:t>
            </w:r>
            <w:proofErr w:type="spellStart"/>
            <w:r w:rsidRPr="0067096D">
              <w:rPr>
                <w:rFonts w:cstheme="minorHAnsi"/>
                <w:bCs/>
                <w:color w:val="000000"/>
                <w:lang w:val="ka-GE"/>
              </w:rPr>
              <w:t>meetings</w:t>
            </w:r>
            <w:proofErr w:type="spellEnd"/>
            <w:r w:rsidRPr="0067096D">
              <w:rPr>
                <w:rFonts w:cstheme="minorHAnsi"/>
                <w:bCs/>
                <w:color w:val="000000"/>
                <w:lang w:val="ka-GE"/>
              </w:rPr>
              <w:t xml:space="preserve">, </w:t>
            </w:r>
            <w:proofErr w:type="spellStart"/>
            <w:r w:rsidRPr="0067096D">
              <w:rPr>
                <w:rFonts w:cstheme="minorHAnsi"/>
                <w:bCs/>
                <w:color w:val="000000"/>
                <w:lang w:val="ka-GE"/>
              </w:rPr>
              <w:t>catalogues</w:t>
            </w:r>
            <w:proofErr w:type="spellEnd"/>
            <w:r w:rsidRPr="0067096D">
              <w:rPr>
                <w:rFonts w:cstheme="minorHAnsi"/>
                <w:bCs/>
                <w:color w:val="000000"/>
                <w:lang w:val="ka-GE"/>
              </w:rPr>
              <w:t xml:space="preserve">, </w:t>
            </w:r>
            <w:proofErr w:type="spellStart"/>
            <w:r w:rsidRPr="0067096D">
              <w:rPr>
                <w:rFonts w:cstheme="minorHAnsi"/>
                <w:bCs/>
                <w:color w:val="000000"/>
                <w:lang w:val="ka-GE"/>
              </w:rPr>
              <w:t>an</w:t>
            </w:r>
            <w:proofErr w:type="spellEnd"/>
            <w:r w:rsidRPr="0067096D">
              <w:rPr>
                <w:rFonts w:cstheme="minorHAnsi"/>
                <w:bCs/>
                <w:color w:val="000000"/>
                <w:lang w:val="ka-GE"/>
              </w:rPr>
              <w:t xml:space="preserve"> </w:t>
            </w:r>
            <w:proofErr w:type="spellStart"/>
            <w:r w:rsidRPr="0067096D">
              <w:rPr>
                <w:rFonts w:cstheme="minorHAnsi"/>
                <w:bCs/>
                <w:color w:val="000000"/>
                <w:lang w:val="ka-GE"/>
              </w:rPr>
              <w:t>online</w:t>
            </w:r>
            <w:proofErr w:type="spellEnd"/>
            <w:r w:rsidRPr="0067096D">
              <w:rPr>
                <w:rFonts w:cstheme="minorHAnsi"/>
                <w:bCs/>
                <w:color w:val="000000"/>
                <w:lang w:val="ka-GE"/>
              </w:rPr>
              <w:t xml:space="preserve"> </w:t>
            </w:r>
            <w:proofErr w:type="spellStart"/>
            <w:r w:rsidRPr="0067096D">
              <w:rPr>
                <w:rFonts w:cstheme="minorHAnsi"/>
                <w:bCs/>
                <w:color w:val="000000"/>
                <w:lang w:val="ka-GE"/>
              </w:rPr>
              <w:t>portal</w:t>
            </w:r>
            <w:proofErr w:type="spellEnd"/>
            <w:r w:rsidRPr="0067096D">
              <w:rPr>
                <w:rFonts w:cstheme="minorHAnsi"/>
                <w:bCs/>
                <w:color w:val="000000"/>
                <w:lang w:val="ka-GE"/>
              </w:rPr>
              <w:t>/</w:t>
            </w:r>
            <w:proofErr w:type="spellStart"/>
            <w:r w:rsidRPr="0067096D">
              <w:rPr>
                <w:rFonts w:cstheme="minorHAnsi"/>
                <w:bCs/>
                <w:color w:val="000000"/>
                <w:lang w:val="ka-GE"/>
              </w:rPr>
              <w:t>website</w:t>
            </w:r>
            <w:proofErr w:type="spellEnd"/>
            <w:r w:rsidRPr="0067096D">
              <w:rPr>
                <w:rFonts w:cstheme="minorHAnsi"/>
                <w:bCs/>
                <w:color w:val="000000"/>
                <w:lang w:val="ka-GE"/>
              </w:rPr>
              <w:t xml:space="preserve">, </w:t>
            </w:r>
            <w:proofErr w:type="spellStart"/>
            <w:r w:rsidRPr="0067096D">
              <w:rPr>
                <w:rFonts w:cstheme="minorHAnsi"/>
                <w:bCs/>
                <w:color w:val="000000"/>
                <w:lang w:val="ka-GE"/>
              </w:rPr>
              <w:t>participation</w:t>
            </w:r>
            <w:proofErr w:type="spellEnd"/>
            <w:r w:rsidRPr="0067096D">
              <w:rPr>
                <w:rFonts w:cstheme="minorHAnsi"/>
                <w:bCs/>
                <w:color w:val="000000"/>
                <w:lang w:val="ka-GE"/>
              </w:rPr>
              <w:t xml:space="preserve"> </w:t>
            </w:r>
            <w:proofErr w:type="spellStart"/>
            <w:r w:rsidRPr="0067096D">
              <w:rPr>
                <w:rFonts w:cstheme="minorHAnsi"/>
                <w:bCs/>
                <w:color w:val="000000"/>
                <w:lang w:val="ka-GE"/>
              </w:rPr>
              <w:t>in</w:t>
            </w:r>
            <w:proofErr w:type="spellEnd"/>
            <w:r w:rsidRPr="0067096D">
              <w:rPr>
                <w:rFonts w:cstheme="minorHAnsi"/>
                <w:bCs/>
                <w:color w:val="000000"/>
                <w:lang w:val="ka-GE"/>
              </w:rPr>
              <w:t xml:space="preserve"> exhibitions, and other promotional activities.</w:t>
            </w:r>
          </w:p>
          <w:p w14:paraId="31923951" w14:textId="51099E06" w:rsidR="00B53A1D" w:rsidRPr="007E58A2" w:rsidRDefault="0067096D" w:rsidP="00027F4D">
            <w:pPr>
              <w:spacing w:before="120" w:after="120" w:line="240" w:lineRule="auto"/>
              <w:jc w:val="both"/>
              <w:rPr>
                <w:rFonts w:cstheme="minorHAnsi"/>
                <w:b/>
                <w:lang w:val="en-GB"/>
              </w:rPr>
            </w:pPr>
            <w:r w:rsidRPr="0067096D">
              <w:rPr>
                <w:rFonts w:cstheme="minorHAnsi"/>
                <w:bCs/>
                <w:color w:val="000000"/>
                <w:lang w:val="ka-GE"/>
              </w:rPr>
              <w:t xml:space="preserve">The selected company, individual, or group of experts will be responsible for developing a comprehensive brand identity </w:t>
            </w:r>
            <w:proofErr w:type="spellStart"/>
            <w:r w:rsidRPr="0067096D">
              <w:rPr>
                <w:rFonts w:cstheme="minorHAnsi"/>
                <w:bCs/>
                <w:color w:val="000000"/>
                <w:lang w:val="ka-GE"/>
              </w:rPr>
              <w:t>and</w:t>
            </w:r>
            <w:proofErr w:type="spellEnd"/>
            <w:r w:rsidRPr="0067096D">
              <w:rPr>
                <w:rFonts w:cstheme="minorHAnsi"/>
                <w:bCs/>
                <w:color w:val="000000"/>
                <w:lang w:val="ka-GE"/>
              </w:rPr>
              <w:t xml:space="preserve"> </w:t>
            </w:r>
            <w:proofErr w:type="spellStart"/>
            <w:r w:rsidRPr="0067096D">
              <w:rPr>
                <w:rFonts w:cstheme="minorHAnsi"/>
                <w:bCs/>
                <w:color w:val="000000"/>
                <w:lang w:val="ka-GE"/>
              </w:rPr>
              <w:t>establishing</w:t>
            </w:r>
            <w:proofErr w:type="spellEnd"/>
            <w:r w:rsidRPr="0067096D">
              <w:rPr>
                <w:rFonts w:cstheme="minorHAnsi"/>
                <w:bCs/>
                <w:color w:val="000000"/>
                <w:lang w:val="ka-GE"/>
              </w:rPr>
              <w:t xml:space="preserve"> a </w:t>
            </w:r>
            <w:proofErr w:type="spellStart"/>
            <w:r w:rsidRPr="0067096D">
              <w:rPr>
                <w:rFonts w:cstheme="minorHAnsi"/>
                <w:bCs/>
                <w:color w:val="000000"/>
                <w:lang w:val="ka-GE"/>
              </w:rPr>
              <w:t>web</w:t>
            </w:r>
            <w:proofErr w:type="spellEnd"/>
            <w:r w:rsidRPr="0067096D">
              <w:rPr>
                <w:rFonts w:cstheme="minorHAnsi"/>
                <w:bCs/>
                <w:color w:val="000000"/>
                <w:lang w:val="ka-GE"/>
              </w:rPr>
              <w:t xml:space="preserve"> </w:t>
            </w:r>
            <w:proofErr w:type="spellStart"/>
            <w:r w:rsidRPr="0067096D">
              <w:rPr>
                <w:rFonts w:cstheme="minorHAnsi"/>
                <w:bCs/>
                <w:color w:val="000000"/>
                <w:lang w:val="ka-GE"/>
              </w:rPr>
              <w:t>platform</w:t>
            </w:r>
            <w:proofErr w:type="spellEnd"/>
            <w:r w:rsidRPr="0067096D">
              <w:rPr>
                <w:rFonts w:cstheme="minorHAnsi"/>
                <w:bCs/>
                <w:color w:val="000000"/>
                <w:lang w:val="ka-GE"/>
              </w:rPr>
              <w:t xml:space="preserve"> </w:t>
            </w:r>
            <w:proofErr w:type="spellStart"/>
            <w:r w:rsidRPr="0067096D">
              <w:rPr>
                <w:rFonts w:cstheme="minorHAnsi"/>
                <w:bCs/>
                <w:color w:val="000000"/>
                <w:lang w:val="ka-GE"/>
              </w:rPr>
              <w:t>for</w:t>
            </w:r>
            <w:proofErr w:type="spellEnd"/>
            <w:r w:rsidRPr="0067096D">
              <w:rPr>
                <w:rFonts w:cstheme="minorHAnsi"/>
                <w:bCs/>
                <w:color w:val="000000"/>
                <w:lang w:val="ka-GE"/>
              </w:rPr>
              <w:t xml:space="preserve"> </w:t>
            </w:r>
            <w:proofErr w:type="spellStart"/>
            <w:r w:rsidRPr="0067096D">
              <w:rPr>
                <w:rFonts w:cstheme="minorHAnsi"/>
                <w:bCs/>
                <w:color w:val="000000"/>
                <w:lang w:val="ka-GE"/>
              </w:rPr>
              <w:t>the</w:t>
            </w:r>
            <w:proofErr w:type="spellEnd"/>
            <w:r w:rsidRPr="0067096D">
              <w:rPr>
                <w:rFonts w:cstheme="minorHAnsi"/>
                <w:bCs/>
                <w:color w:val="000000"/>
                <w:lang w:val="ka-GE"/>
              </w:rPr>
              <w:t xml:space="preserve"> </w:t>
            </w:r>
            <w:proofErr w:type="spellStart"/>
            <w:r w:rsidRPr="0067096D">
              <w:rPr>
                <w:rFonts w:cstheme="minorHAnsi"/>
                <w:bCs/>
                <w:color w:val="000000"/>
                <w:lang w:val="ka-GE"/>
              </w:rPr>
              <w:t>Association</w:t>
            </w:r>
            <w:proofErr w:type="spellEnd"/>
            <w:r w:rsidRPr="0067096D">
              <w:rPr>
                <w:rFonts w:cstheme="minorHAnsi"/>
                <w:bCs/>
                <w:color w:val="000000"/>
                <w:lang w:val="ka-GE"/>
              </w:rPr>
              <w:t xml:space="preserve"> “</w:t>
            </w:r>
            <w:proofErr w:type="spellStart"/>
            <w:r w:rsidRPr="0067096D">
              <w:rPr>
                <w:rFonts w:cstheme="minorHAnsi"/>
                <w:bCs/>
                <w:color w:val="000000"/>
                <w:lang w:val="ka-GE"/>
              </w:rPr>
              <w:t>Forest</w:t>
            </w:r>
            <w:proofErr w:type="spellEnd"/>
            <w:r w:rsidRPr="0067096D">
              <w:rPr>
                <w:rFonts w:cstheme="minorHAnsi"/>
                <w:bCs/>
                <w:color w:val="000000"/>
                <w:lang w:val="ka-GE"/>
              </w:rPr>
              <w:t xml:space="preserve"> </w:t>
            </w:r>
            <w:proofErr w:type="spellStart"/>
            <w:r w:rsidRPr="0067096D">
              <w:rPr>
                <w:rFonts w:cstheme="minorHAnsi"/>
                <w:bCs/>
                <w:color w:val="000000"/>
                <w:lang w:val="ka-GE"/>
              </w:rPr>
              <w:t>Products</w:t>
            </w:r>
            <w:proofErr w:type="spellEnd"/>
            <w:r w:rsidRPr="0067096D">
              <w:rPr>
                <w:rFonts w:cstheme="minorHAnsi"/>
                <w:bCs/>
                <w:color w:val="000000"/>
                <w:lang w:val="ka-GE"/>
              </w:rPr>
              <w:t xml:space="preserve"> </w:t>
            </w:r>
            <w:proofErr w:type="spellStart"/>
            <w:r w:rsidRPr="0067096D">
              <w:rPr>
                <w:rFonts w:cstheme="minorHAnsi"/>
                <w:bCs/>
                <w:color w:val="000000"/>
                <w:lang w:val="ka-GE"/>
              </w:rPr>
              <w:t>of</w:t>
            </w:r>
            <w:proofErr w:type="spellEnd"/>
            <w:r w:rsidRPr="0067096D">
              <w:rPr>
                <w:rFonts w:cstheme="minorHAnsi"/>
                <w:bCs/>
                <w:color w:val="000000"/>
                <w:lang w:val="ka-GE"/>
              </w:rPr>
              <w:t xml:space="preserve"> </w:t>
            </w:r>
            <w:proofErr w:type="spellStart"/>
            <w:r w:rsidRPr="0067096D">
              <w:rPr>
                <w:rFonts w:cstheme="minorHAnsi"/>
                <w:bCs/>
                <w:color w:val="000000"/>
                <w:lang w:val="ka-GE"/>
              </w:rPr>
              <w:t>Georgia</w:t>
            </w:r>
            <w:proofErr w:type="spellEnd"/>
            <w:r w:rsidRPr="0067096D">
              <w:rPr>
                <w:rFonts w:cstheme="minorHAnsi"/>
                <w:bCs/>
                <w:color w:val="000000"/>
                <w:lang w:val="ka-GE"/>
              </w:rPr>
              <w:t>.”</w:t>
            </w:r>
          </w:p>
        </w:tc>
      </w:tr>
      <w:tr w:rsidR="005265FB" w:rsidRPr="00B53A1D" w14:paraId="76F63874" w14:textId="77777777" w:rsidTr="00027F4D">
        <w:trPr>
          <w:trHeight w:val="983"/>
        </w:trPr>
        <w:tc>
          <w:tcPr>
            <w:tcW w:w="1985" w:type="dxa"/>
            <w:shd w:val="clear" w:color="auto" w:fill="F2F2F2" w:themeFill="background1" w:themeFillShade="F2"/>
          </w:tcPr>
          <w:p w14:paraId="0C2D13F4" w14:textId="1A5A975B" w:rsidR="005265FB" w:rsidRPr="00B53A1D" w:rsidRDefault="0067096D" w:rsidP="00027F4D">
            <w:pPr>
              <w:spacing w:before="120" w:after="0" w:line="240" w:lineRule="auto"/>
              <w:rPr>
                <w:rFonts w:cstheme="minorHAnsi"/>
                <w:bCs/>
                <w:lang w:val="ka-GE"/>
              </w:rPr>
            </w:pPr>
            <w:r w:rsidRPr="0067096D">
              <w:rPr>
                <w:rFonts w:cstheme="minorHAnsi"/>
                <w:b/>
                <w:bCs/>
                <w:lang w:val="ka-GE"/>
              </w:rPr>
              <w:lastRenderedPageBreak/>
              <w:t>Objective and Scope of Work</w:t>
            </w:r>
          </w:p>
        </w:tc>
        <w:tc>
          <w:tcPr>
            <w:tcW w:w="8080" w:type="dxa"/>
            <w:shd w:val="clear" w:color="auto" w:fill="auto"/>
            <w:vAlign w:val="center"/>
          </w:tcPr>
          <w:p w14:paraId="7F28430B" w14:textId="77777777" w:rsidR="0067096D" w:rsidRPr="0067096D" w:rsidRDefault="0067096D" w:rsidP="00027F4D">
            <w:pPr>
              <w:spacing w:before="120" w:after="120" w:line="240" w:lineRule="auto"/>
              <w:jc w:val="both"/>
              <w:rPr>
                <w:rFonts w:cstheme="minorHAnsi"/>
                <w:lang w:val="ka-GE"/>
              </w:rPr>
            </w:pPr>
            <w:r w:rsidRPr="0067096D">
              <w:rPr>
                <w:rFonts w:cstheme="minorHAnsi"/>
                <w:lang w:val="ka-GE"/>
              </w:rPr>
              <w:t>The purpose of this assignment is to support the Association “Forest Products of Georgia” in building a strong brand identity and an effective online presence that will enhance visibility, credibility, and market access for its members.</w:t>
            </w:r>
          </w:p>
          <w:p w14:paraId="6E71358F" w14:textId="7900329A" w:rsidR="0067096D" w:rsidRDefault="0067096D" w:rsidP="00027F4D">
            <w:pPr>
              <w:spacing w:before="120" w:after="120" w:line="240" w:lineRule="auto"/>
              <w:jc w:val="both"/>
              <w:rPr>
                <w:rFonts w:cstheme="minorHAnsi"/>
                <w:lang w:val="ka-GE"/>
              </w:rPr>
            </w:pPr>
            <w:r w:rsidRPr="0067096D">
              <w:rPr>
                <w:rFonts w:cstheme="minorHAnsi"/>
                <w:lang w:val="ka-GE"/>
              </w:rPr>
              <w:t xml:space="preserve">The </w:t>
            </w:r>
            <w:proofErr w:type="spellStart"/>
            <w:r w:rsidRPr="0067096D">
              <w:rPr>
                <w:rFonts w:cstheme="minorHAnsi"/>
                <w:lang w:val="ka-GE"/>
              </w:rPr>
              <w:t>selected</w:t>
            </w:r>
            <w:proofErr w:type="spellEnd"/>
            <w:r w:rsidRPr="0067096D">
              <w:rPr>
                <w:rFonts w:cstheme="minorHAnsi"/>
                <w:lang w:val="ka-GE"/>
              </w:rPr>
              <w:t xml:space="preserve"> </w:t>
            </w:r>
            <w:proofErr w:type="spellStart"/>
            <w:r w:rsidRPr="0067096D">
              <w:rPr>
                <w:rFonts w:cstheme="minorHAnsi"/>
                <w:lang w:val="ka-GE"/>
              </w:rPr>
              <w:t>company</w:t>
            </w:r>
            <w:proofErr w:type="spellEnd"/>
            <w:r w:rsidRPr="0067096D">
              <w:rPr>
                <w:rFonts w:cstheme="minorHAnsi"/>
                <w:lang w:val="ka-GE"/>
              </w:rPr>
              <w:t xml:space="preserve">, </w:t>
            </w:r>
            <w:proofErr w:type="spellStart"/>
            <w:r w:rsidRPr="0067096D">
              <w:rPr>
                <w:rFonts w:cstheme="minorHAnsi"/>
                <w:lang w:val="ka-GE"/>
              </w:rPr>
              <w:t>consortium</w:t>
            </w:r>
            <w:proofErr w:type="spellEnd"/>
            <w:r w:rsidRPr="0067096D">
              <w:rPr>
                <w:rFonts w:cstheme="minorHAnsi"/>
                <w:lang w:val="ka-GE"/>
              </w:rPr>
              <w:t xml:space="preserve">, </w:t>
            </w:r>
            <w:proofErr w:type="spellStart"/>
            <w:r w:rsidRPr="0067096D">
              <w:rPr>
                <w:rFonts w:cstheme="minorHAnsi"/>
                <w:lang w:val="ka-GE"/>
              </w:rPr>
              <w:t>or</w:t>
            </w:r>
            <w:proofErr w:type="spellEnd"/>
            <w:r w:rsidRPr="0067096D">
              <w:rPr>
                <w:rFonts w:cstheme="minorHAnsi"/>
                <w:lang w:val="ka-GE"/>
              </w:rPr>
              <w:t xml:space="preserve"> </w:t>
            </w:r>
            <w:proofErr w:type="spellStart"/>
            <w:r w:rsidRPr="0067096D">
              <w:rPr>
                <w:rFonts w:cstheme="minorHAnsi"/>
                <w:lang w:val="ka-GE"/>
              </w:rPr>
              <w:t>individual</w:t>
            </w:r>
            <w:proofErr w:type="spellEnd"/>
            <w:r w:rsidRPr="0067096D">
              <w:rPr>
                <w:rFonts w:cstheme="minorHAnsi"/>
                <w:lang w:val="ka-GE"/>
              </w:rPr>
              <w:t xml:space="preserve"> </w:t>
            </w:r>
            <w:proofErr w:type="spellStart"/>
            <w:r w:rsidRPr="0067096D">
              <w:rPr>
                <w:rFonts w:cstheme="minorHAnsi"/>
                <w:lang w:val="ka-GE"/>
              </w:rPr>
              <w:t>expert</w:t>
            </w:r>
            <w:proofErr w:type="spellEnd"/>
            <w:r w:rsidRPr="0067096D">
              <w:rPr>
                <w:rFonts w:cstheme="minorHAnsi"/>
                <w:lang w:val="ka-GE"/>
              </w:rPr>
              <w:t xml:space="preserve">(s) </w:t>
            </w:r>
            <w:proofErr w:type="spellStart"/>
            <w:r w:rsidRPr="0067096D">
              <w:rPr>
                <w:rFonts w:cstheme="minorHAnsi"/>
                <w:lang w:val="ka-GE"/>
              </w:rPr>
              <w:t>will</w:t>
            </w:r>
            <w:proofErr w:type="spellEnd"/>
            <w:r w:rsidRPr="0067096D">
              <w:rPr>
                <w:rFonts w:cstheme="minorHAnsi"/>
                <w:lang w:val="ka-GE"/>
              </w:rPr>
              <w:t xml:space="preserve"> </w:t>
            </w:r>
            <w:proofErr w:type="spellStart"/>
            <w:r w:rsidRPr="0067096D">
              <w:rPr>
                <w:rFonts w:cstheme="minorHAnsi"/>
                <w:lang w:val="ka-GE"/>
              </w:rPr>
              <w:t>be</w:t>
            </w:r>
            <w:proofErr w:type="spellEnd"/>
            <w:r w:rsidRPr="0067096D">
              <w:rPr>
                <w:rFonts w:cstheme="minorHAnsi"/>
                <w:lang w:val="ka-GE"/>
              </w:rPr>
              <w:t xml:space="preserve"> </w:t>
            </w:r>
            <w:proofErr w:type="spellStart"/>
            <w:r w:rsidRPr="0067096D">
              <w:rPr>
                <w:rFonts w:cstheme="minorHAnsi"/>
                <w:lang w:val="ka-GE"/>
              </w:rPr>
              <w:t>required</w:t>
            </w:r>
            <w:proofErr w:type="spellEnd"/>
            <w:r w:rsidRPr="0067096D">
              <w:rPr>
                <w:rFonts w:cstheme="minorHAnsi"/>
                <w:lang w:val="ka-GE"/>
              </w:rPr>
              <w:t xml:space="preserve"> </w:t>
            </w:r>
            <w:proofErr w:type="spellStart"/>
            <w:r w:rsidRPr="0067096D">
              <w:rPr>
                <w:rFonts w:cstheme="minorHAnsi"/>
                <w:lang w:val="ka-GE"/>
              </w:rPr>
              <w:t>to</w:t>
            </w:r>
            <w:proofErr w:type="spellEnd"/>
            <w:r w:rsidRPr="0067096D">
              <w:rPr>
                <w:rFonts w:cstheme="minorHAnsi"/>
                <w:lang w:val="ka-GE"/>
              </w:rPr>
              <w:t xml:space="preserve"> </w:t>
            </w:r>
            <w:proofErr w:type="spellStart"/>
            <w:r w:rsidRPr="0067096D">
              <w:rPr>
                <w:rFonts w:cstheme="minorHAnsi"/>
                <w:lang w:val="ka-GE"/>
              </w:rPr>
              <w:t>deliver</w:t>
            </w:r>
            <w:proofErr w:type="spellEnd"/>
            <w:r w:rsidRPr="0067096D">
              <w:rPr>
                <w:rFonts w:cstheme="minorHAnsi"/>
                <w:lang w:val="ka-GE"/>
              </w:rPr>
              <w:t xml:space="preserve"> </w:t>
            </w:r>
            <w:proofErr w:type="spellStart"/>
            <w:r w:rsidRPr="0067096D">
              <w:rPr>
                <w:rFonts w:cstheme="minorHAnsi"/>
                <w:lang w:val="ka-GE"/>
              </w:rPr>
              <w:t>the</w:t>
            </w:r>
            <w:proofErr w:type="spellEnd"/>
            <w:r w:rsidRPr="0067096D">
              <w:rPr>
                <w:rFonts w:cstheme="minorHAnsi"/>
                <w:lang w:val="ka-GE"/>
              </w:rPr>
              <w:t xml:space="preserve"> </w:t>
            </w:r>
            <w:proofErr w:type="spellStart"/>
            <w:r w:rsidRPr="0067096D">
              <w:rPr>
                <w:rFonts w:cstheme="minorHAnsi"/>
                <w:lang w:val="ka-GE"/>
              </w:rPr>
              <w:t>following</w:t>
            </w:r>
            <w:proofErr w:type="spellEnd"/>
            <w:r w:rsidRPr="0067096D">
              <w:rPr>
                <w:rFonts w:cstheme="minorHAnsi"/>
                <w:lang w:val="ka-GE"/>
              </w:rPr>
              <w:t>:</w:t>
            </w:r>
          </w:p>
          <w:p w14:paraId="56345903" w14:textId="735335CF" w:rsidR="0067096D" w:rsidRPr="0067096D" w:rsidRDefault="0067096D" w:rsidP="00027F4D">
            <w:pPr>
              <w:spacing w:before="120" w:after="120" w:line="240" w:lineRule="auto"/>
              <w:jc w:val="both"/>
              <w:rPr>
                <w:rFonts w:cstheme="minorHAnsi"/>
                <w:b/>
                <w:lang w:val="ka-GE"/>
              </w:rPr>
            </w:pPr>
            <w:r w:rsidRPr="0067096D">
              <w:rPr>
                <w:rFonts w:cstheme="minorHAnsi"/>
                <w:b/>
                <w:lang w:val="ka-GE"/>
              </w:rPr>
              <w:t>1</w:t>
            </w:r>
            <w:r w:rsidR="00994649">
              <w:rPr>
                <w:rFonts w:cstheme="minorHAnsi"/>
                <w:b/>
                <w:lang w:val="en-GB"/>
              </w:rPr>
              <w:t>.</w:t>
            </w:r>
            <w:r w:rsidRPr="0067096D">
              <w:rPr>
                <w:rFonts w:cstheme="minorHAnsi"/>
                <w:b/>
                <w:lang w:val="ka-GE"/>
              </w:rPr>
              <w:t xml:space="preserve"> Branding </w:t>
            </w:r>
          </w:p>
          <w:p w14:paraId="3147B543" w14:textId="0944E40C" w:rsidR="0067096D" w:rsidRPr="0067096D" w:rsidRDefault="0067096D" w:rsidP="00027F4D">
            <w:pPr>
              <w:spacing w:before="120" w:after="120" w:line="240" w:lineRule="auto"/>
              <w:jc w:val="both"/>
              <w:rPr>
                <w:rFonts w:cstheme="minorHAnsi"/>
                <w:lang w:val="ka-GE"/>
              </w:rPr>
            </w:pPr>
            <w:r w:rsidRPr="0067096D">
              <w:rPr>
                <w:rFonts w:cstheme="minorHAnsi"/>
                <w:lang w:val="ka-GE"/>
              </w:rPr>
              <w:t>The contractor shall be responsible for developing a brand strategy and identity, including:</w:t>
            </w:r>
          </w:p>
          <w:p w14:paraId="270197C5" w14:textId="024DE71B" w:rsidR="0067096D" w:rsidRPr="00F64DD5" w:rsidRDefault="0067096D" w:rsidP="00027F4D">
            <w:pPr>
              <w:spacing w:before="120" w:after="120" w:line="240" w:lineRule="auto"/>
              <w:ind w:left="360"/>
              <w:jc w:val="both"/>
              <w:rPr>
                <w:rFonts w:cstheme="minorHAnsi"/>
                <w:b/>
                <w:i/>
                <w:lang w:val="en-GB"/>
              </w:rPr>
            </w:pPr>
            <w:r w:rsidRPr="0067096D">
              <w:rPr>
                <w:rFonts w:cstheme="minorHAnsi"/>
                <w:b/>
                <w:i/>
                <w:lang w:val="ka-GE"/>
              </w:rPr>
              <w:t>Strategic Component</w:t>
            </w:r>
            <w:r w:rsidR="00F64DD5">
              <w:rPr>
                <w:rFonts w:cstheme="minorHAnsi"/>
                <w:b/>
                <w:i/>
                <w:lang w:val="ka-GE"/>
              </w:rPr>
              <w:t xml:space="preserve"> –</w:t>
            </w:r>
            <w:r w:rsidR="00F64DD5">
              <w:rPr>
                <w:rFonts w:cstheme="minorHAnsi"/>
                <w:b/>
                <w:i/>
                <w:lang w:val="en-GB"/>
              </w:rPr>
              <w:t xml:space="preserve"> Brand Development Strategy (Brief Version)</w:t>
            </w:r>
          </w:p>
          <w:p w14:paraId="03281E89" w14:textId="77777777"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Propose and justify a new name for the Association.</w:t>
            </w:r>
          </w:p>
          <w:p w14:paraId="35282990" w14:textId="77777777"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Define brand positioning for both local and international markets.</w:t>
            </w:r>
          </w:p>
          <w:p w14:paraId="60CF5134" w14:textId="77777777"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Identify and analyze target audiences.</w:t>
            </w:r>
          </w:p>
          <w:p w14:paraId="066558A3" w14:textId="77777777" w:rsid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Formulate brand mission, values, and purpose.</w:t>
            </w:r>
          </w:p>
          <w:p w14:paraId="00D19CEF" w14:textId="1F8B1F95" w:rsidR="00127459" w:rsidRPr="00127459" w:rsidRDefault="00127459" w:rsidP="00027F4D">
            <w:pPr>
              <w:pStyle w:val="ListParagraph"/>
              <w:numPr>
                <w:ilvl w:val="0"/>
                <w:numId w:val="41"/>
              </w:numPr>
              <w:spacing w:before="120" w:after="120"/>
              <w:contextualSpacing w:val="0"/>
              <w:jc w:val="both"/>
              <w:rPr>
                <w:rFonts w:ascii="Calibri" w:hAnsi="Calibri" w:cs="Calibri"/>
                <w:sz w:val="22"/>
                <w:lang w:val="ka-GE"/>
              </w:rPr>
            </w:pPr>
            <w:r w:rsidRPr="00127459">
              <w:rPr>
                <w:rFonts w:ascii="Calibri" w:hAnsi="Calibri" w:cs="Calibri"/>
                <w:sz w:val="22"/>
                <w:lang w:val="ka-GE"/>
              </w:rPr>
              <w:t>Clear instructions on usage</w:t>
            </w:r>
            <w:r>
              <w:rPr>
                <w:rFonts w:ascii="Calibri" w:hAnsi="Calibri" w:cs="Calibri"/>
                <w:sz w:val="22"/>
                <w:lang w:val="en-GB"/>
              </w:rPr>
              <w:t xml:space="preserve"> of brand </w:t>
            </w:r>
            <w:r w:rsidR="00F64DD5" w:rsidRPr="00F64DD5">
              <w:rPr>
                <w:rFonts w:ascii="Calibri" w:hAnsi="Calibri" w:cs="Calibri"/>
                <w:sz w:val="22"/>
                <w:lang w:val="en-GB"/>
              </w:rPr>
              <w:t>guidelines</w:t>
            </w:r>
            <w:r w:rsidR="00F64DD5">
              <w:rPr>
                <w:rFonts w:ascii="Calibri" w:hAnsi="Calibri" w:cs="Calibri"/>
                <w:sz w:val="22"/>
                <w:lang w:val="en-GB"/>
              </w:rPr>
              <w:t xml:space="preserve"> </w:t>
            </w:r>
            <w:r w:rsidRPr="00127459">
              <w:rPr>
                <w:rFonts w:ascii="Calibri" w:hAnsi="Calibri" w:cs="Calibri"/>
                <w:sz w:val="22"/>
                <w:lang w:val="ka-GE"/>
              </w:rPr>
              <w:t>across platforms and materials</w:t>
            </w:r>
            <w:r>
              <w:rPr>
                <w:rFonts w:ascii="Calibri" w:hAnsi="Calibri" w:cs="Calibri"/>
                <w:sz w:val="22"/>
                <w:lang w:val="en-GB"/>
              </w:rPr>
              <w:t>.</w:t>
            </w:r>
          </w:p>
          <w:p w14:paraId="29442F32" w14:textId="3DFBAB9A" w:rsidR="00127459" w:rsidRDefault="00127459" w:rsidP="00027F4D">
            <w:pPr>
              <w:pStyle w:val="ListParagraph"/>
              <w:numPr>
                <w:ilvl w:val="0"/>
                <w:numId w:val="41"/>
              </w:numPr>
              <w:spacing w:before="120" w:after="120"/>
              <w:contextualSpacing w:val="0"/>
              <w:jc w:val="both"/>
              <w:rPr>
                <w:rFonts w:ascii="Calibri" w:hAnsi="Calibri" w:cs="Calibri"/>
                <w:sz w:val="22"/>
                <w:lang w:val="ka-GE"/>
              </w:rPr>
            </w:pPr>
            <w:r w:rsidRPr="00127459">
              <w:rPr>
                <w:rFonts w:ascii="Calibri" w:hAnsi="Calibri" w:cs="Calibri"/>
                <w:sz w:val="22"/>
                <w:lang w:val="ka-GE"/>
              </w:rPr>
              <w:t>Thematic initiatives/activities plan to strengthen sector development and promote association members (e.g., campaigns, events, or other promotional activities)</w:t>
            </w:r>
            <w:r>
              <w:rPr>
                <w:rFonts w:ascii="Calibri" w:hAnsi="Calibri" w:cs="Calibri"/>
                <w:sz w:val="22"/>
                <w:lang w:val="en-GB"/>
              </w:rPr>
              <w:t xml:space="preserve">. </w:t>
            </w:r>
          </w:p>
          <w:p w14:paraId="79062A85" w14:textId="77777777" w:rsidR="0067096D" w:rsidRPr="0067096D" w:rsidRDefault="0067096D" w:rsidP="00027F4D">
            <w:pPr>
              <w:spacing w:before="120" w:after="120" w:line="240" w:lineRule="auto"/>
              <w:ind w:left="360"/>
              <w:jc w:val="both"/>
              <w:rPr>
                <w:rFonts w:ascii="Calibri" w:hAnsi="Calibri" w:cs="Calibri"/>
                <w:b/>
                <w:i/>
                <w:lang w:val="ka-GE"/>
              </w:rPr>
            </w:pPr>
            <w:r w:rsidRPr="0067096D">
              <w:rPr>
                <w:rFonts w:ascii="Calibri" w:hAnsi="Calibri" w:cs="Calibri"/>
                <w:b/>
                <w:i/>
                <w:lang w:val="ka-GE"/>
              </w:rPr>
              <w:t>Visual Identity</w:t>
            </w:r>
          </w:p>
          <w:p w14:paraId="7C9A3131" w14:textId="77777777"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Logo design (main logo plus alternatives).</w:t>
            </w:r>
          </w:p>
          <w:p w14:paraId="425E0ED3" w14:textId="77777777"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Color palette (primary and secondary colors).</w:t>
            </w:r>
          </w:p>
          <w:p w14:paraId="2D6B8F64" w14:textId="77777777"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Typography system.</w:t>
            </w:r>
          </w:p>
          <w:p w14:paraId="1268C7E5" w14:textId="77777777"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Visual elements (patterns, iconography, illustrations).</w:t>
            </w:r>
          </w:p>
          <w:p w14:paraId="58C96A7E" w14:textId="77777777"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Brand guidelines (logo usage rules and applications).</w:t>
            </w:r>
          </w:p>
          <w:p w14:paraId="4207367F" w14:textId="77777777" w:rsidR="0067096D" w:rsidRPr="0067096D" w:rsidRDefault="0067096D" w:rsidP="00027F4D">
            <w:pPr>
              <w:spacing w:before="120" w:after="120" w:line="240" w:lineRule="auto"/>
              <w:ind w:left="360"/>
              <w:jc w:val="both"/>
              <w:rPr>
                <w:rFonts w:ascii="Calibri" w:hAnsi="Calibri" w:cs="Calibri"/>
                <w:b/>
                <w:i/>
                <w:lang w:val="ka-GE"/>
              </w:rPr>
            </w:pPr>
            <w:r w:rsidRPr="0067096D">
              <w:rPr>
                <w:rFonts w:ascii="Calibri" w:hAnsi="Calibri" w:cs="Calibri"/>
                <w:b/>
                <w:i/>
                <w:lang w:val="ka-GE"/>
              </w:rPr>
              <w:t>Verbal Identity</w:t>
            </w:r>
          </w:p>
          <w:p w14:paraId="29C26DFF" w14:textId="77777777"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Slogan – the core message of the brand.</w:t>
            </w:r>
          </w:p>
          <w:p w14:paraId="23028A88" w14:textId="77777777"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Key messages tailored to audiences.</w:t>
            </w:r>
          </w:p>
          <w:p w14:paraId="33895468" w14:textId="77777777"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Tone of voice and communication style.</w:t>
            </w:r>
          </w:p>
          <w:p w14:paraId="3677DAD2" w14:textId="77777777"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Naming conventions for product categories.</w:t>
            </w:r>
          </w:p>
          <w:p w14:paraId="2F12773E" w14:textId="77777777"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lastRenderedPageBreak/>
              <w:t>Event and exhibition branding concepts (naming and design).</w:t>
            </w:r>
          </w:p>
          <w:p w14:paraId="72754DE7" w14:textId="77777777"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Unified Trademark Concept</w:t>
            </w:r>
          </w:p>
          <w:p w14:paraId="74B0B571" w14:textId="114AD916" w:rsidR="0067096D" w:rsidRPr="0067096D" w:rsidRDefault="0067096D" w:rsidP="00027F4D">
            <w:pPr>
              <w:pStyle w:val="ListParagraph"/>
              <w:numPr>
                <w:ilvl w:val="0"/>
                <w:numId w:val="41"/>
              </w:numPr>
              <w:spacing w:before="120" w:after="120"/>
              <w:contextualSpacing w:val="0"/>
              <w:jc w:val="both"/>
              <w:rPr>
                <w:rFonts w:ascii="Calibri" w:hAnsi="Calibri" w:cs="Calibri"/>
                <w:sz w:val="22"/>
                <w:lang w:val="ka-GE"/>
              </w:rPr>
            </w:pPr>
            <w:r w:rsidRPr="0067096D">
              <w:rPr>
                <w:rFonts w:ascii="Calibri" w:hAnsi="Calibri" w:cs="Calibri"/>
                <w:sz w:val="22"/>
                <w:lang w:val="ka-GE"/>
              </w:rPr>
              <w:t>Development of a consolidated verbal and visual trademark for products under the Association.</w:t>
            </w:r>
          </w:p>
          <w:p w14:paraId="3A2DA10B" w14:textId="7F0E0A29" w:rsidR="0067096D" w:rsidRPr="0067096D" w:rsidRDefault="00994649" w:rsidP="00027F4D">
            <w:pPr>
              <w:spacing w:before="120" w:after="120" w:line="240" w:lineRule="auto"/>
              <w:jc w:val="both"/>
              <w:rPr>
                <w:rFonts w:cstheme="minorHAnsi"/>
                <w:b/>
                <w:lang w:val="ka-GE"/>
              </w:rPr>
            </w:pPr>
            <w:r>
              <w:rPr>
                <w:rFonts w:cstheme="minorHAnsi"/>
                <w:b/>
                <w:lang w:val="ka-GE"/>
              </w:rPr>
              <w:t>2</w:t>
            </w:r>
            <w:r>
              <w:rPr>
                <w:rFonts w:cstheme="minorHAnsi"/>
                <w:b/>
                <w:lang w:val="en-GB"/>
              </w:rPr>
              <w:t>.</w:t>
            </w:r>
            <w:r w:rsidR="003A5FC5">
              <w:rPr>
                <w:rFonts w:cstheme="minorHAnsi"/>
                <w:b/>
                <w:lang w:val="ka-GE"/>
              </w:rPr>
              <w:t xml:space="preserve"> Website </w:t>
            </w:r>
          </w:p>
          <w:p w14:paraId="0387F98B" w14:textId="77777777" w:rsidR="0067096D" w:rsidRPr="0067096D" w:rsidRDefault="0067096D" w:rsidP="00027F4D">
            <w:pPr>
              <w:spacing w:before="120" w:after="120" w:line="240" w:lineRule="auto"/>
              <w:jc w:val="both"/>
              <w:rPr>
                <w:rFonts w:cstheme="minorHAnsi"/>
                <w:lang w:val="ka-GE"/>
              </w:rPr>
            </w:pPr>
            <w:r w:rsidRPr="0067096D">
              <w:rPr>
                <w:rFonts w:cstheme="minorHAnsi"/>
                <w:lang w:val="ka-GE"/>
              </w:rPr>
              <w:t>The contractor shall be responsible for the design and delivery of a fully functional, bilingual (Georgian and English) website that will serve as a central platform for the Association and its members.</w:t>
            </w:r>
          </w:p>
          <w:p w14:paraId="111E03D2" w14:textId="61F0FFFB" w:rsidR="0067096D" w:rsidRPr="0067096D" w:rsidRDefault="0067096D" w:rsidP="00027F4D">
            <w:pPr>
              <w:pStyle w:val="ListParagraph"/>
              <w:spacing w:before="120" w:after="120"/>
              <w:ind w:left="321"/>
              <w:contextualSpacing w:val="0"/>
              <w:jc w:val="both"/>
              <w:rPr>
                <w:rFonts w:asciiTheme="minorHAnsi" w:hAnsiTheme="minorHAnsi" w:cstheme="minorHAnsi"/>
                <w:b/>
                <w:i/>
                <w:sz w:val="22"/>
                <w:lang w:val="ka-GE"/>
              </w:rPr>
            </w:pPr>
            <w:r w:rsidRPr="0067096D">
              <w:rPr>
                <w:rFonts w:asciiTheme="minorHAnsi" w:hAnsiTheme="minorHAnsi" w:cstheme="minorHAnsi"/>
                <w:b/>
                <w:i/>
                <w:sz w:val="22"/>
                <w:lang w:val="ka-GE"/>
              </w:rPr>
              <w:t>Planning and Architecture</w:t>
            </w:r>
          </w:p>
          <w:p w14:paraId="5ED3DBB5" w14:textId="77777777" w:rsidR="0067096D" w:rsidRPr="0067096D" w:rsidRDefault="0067096D" w:rsidP="00027F4D">
            <w:pPr>
              <w:pStyle w:val="ListParagraph"/>
              <w:numPr>
                <w:ilvl w:val="0"/>
                <w:numId w:val="42"/>
              </w:numPr>
              <w:spacing w:before="120" w:after="120"/>
              <w:contextualSpacing w:val="0"/>
              <w:jc w:val="both"/>
              <w:rPr>
                <w:rFonts w:asciiTheme="minorHAnsi" w:hAnsiTheme="minorHAnsi" w:cstheme="minorHAnsi"/>
                <w:sz w:val="22"/>
                <w:lang w:val="ka-GE"/>
              </w:rPr>
            </w:pPr>
            <w:r w:rsidRPr="0067096D">
              <w:rPr>
                <w:rFonts w:asciiTheme="minorHAnsi" w:hAnsiTheme="minorHAnsi" w:cstheme="minorHAnsi"/>
                <w:sz w:val="22"/>
                <w:lang w:val="ka-GE"/>
              </w:rPr>
              <w:t>Define website structure and navigation.</w:t>
            </w:r>
          </w:p>
          <w:p w14:paraId="0454CF43" w14:textId="17A249C4" w:rsidR="0067096D" w:rsidRPr="001D0005" w:rsidRDefault="0067096D" w:rsidP="00027F4D">
            <w:pPr>
              <w:pStyle w:val="ListParagraph"/>
              <w:numPr>
                <w:ilvl w:val="0"/>
                <w:numId w:val="42"/>
              </w:numPr>
              <w:spacing w:before="120" w:after="120"/>
              <w:contextualSpacing w:val="0"/>
              <w:jc w:val="both"/>
              <w:rPr>
                <w:rFonts w:cstheme="minorHAnsi"/>
                <w:lang w:val="ka-GE"/>
              </w:rPr>
            </w:pPr>
            <w:proofErr w:type="spellStart"/>
            <w:r w:rsidRPr="001D0005">
              <w:rPr>
                <w:rFonts w:asciiTheme="minorHAnsi" w:hAnsiTheme="minorHAnsi" w:cstheme="minorHAnsi"/>
                <w:sz w:val="22"/>
                <w:lang w:val="ka-GE"/>
              </w:rPr>
              <w:t>Design</w:t>
            </w:r>
            <w:proofErr w:type="spellEnd"/>
            <w:r w:rsidRPr="0067096D">
              <w:rPr>
                <w:rFonts w:asciiTheme="minorHAnsi" w:hAnsiTheme="minorHAnsi" w:cstheme="minorHAnsi"/>
                <w:sz w:val="22"/>
                <w:lang w:val="ka-GE"/>
              </w:rPr>
              <w:t xml:space="preserve"> a </w:t>
            </w:r>
            <w:proofErr w:type="spellStart"/>
            <w:r w:rsidRPr="0067096D">
              <w:rPr>
                <w:rFonts w:asciiTheme="minorHAnsi" w:hAnsiTheme="minorHAnsi" w:cstheme="minorHAnsi"/>
                <w:sz w:val="22"/>
                <w:lang w:val="ka-GE"/>
              </w:rPr>
              <w:t>user-friendly</w:t>
            </w:r>
            <w:proofErr w:type="spellEnd"/>
            <w:r w:rsidRPr="0067096D">
              <w:rPr>
                <w:rFonts w:asciiTheme="minorHAnsi" w:hAnsiTheme="minorHAnsi" w:cstheme="minorHAnsi"/>
                <w:sz w:val="22"/>
                <w:lang w:val="ka-GE"/>
              </w:rPr>
              <w:t xml:space="preserve"> </w:t>
            </w:r>
            <w:proofErr w:type="spellStart"/>
            <w:r w:rsidRPr="0067096D">
              <w:rPr>
                <w:rFonts w:asciiTheme="minorHAnsi" w:hAnsiTheme="minorHAnsi" w:cstheme="minorHAnsi"/>
                <w:sz w:val="22"/>
                <w:lang w:val="ka-GE"/>
              </w:rPr>
              <w:t>experience</w:t>
            </w:r>
            <w:proofErr w:type="spellEnd"/>
            <w:r w:rsidRPr="0067096D">
              <w:rPr>
                <w:rFonts w:asciiTheme="minorHAnsi" w:hAnsiTheme="minorHAnsi" w:cstheme="minorHAnsi"/>
                <w:sz w:val="22"/>
                <w:lang w:val="ka-GE"/>
              </w:rPr>
              <w:t xml:space="preserve"> (UX), </w:t>
            </w:r>
            <w:proofErr w:type="spellStart"/>
            <w:r w:rsidRPr="0067096D">
              <w:rPr>
                <w:rFonts w:asciiTheme="minorHAnsi" w:hAnsiTheme="minorHAnsi" w:cstheme="minorHAnsi"/>
                <w:sz w:val="22"/>
                <w:lang w:val="ka-GE"/>
              </w:rPr>
              <w:t>optimized</w:t>
            </w:r>
            <w:proofErr w:type="spellEnd"/>
            <w:r w:rsidRPr="0067096D">
              <w:rPr>
                <w:rFonts w:asciiTheme="minorHAnsi" w:hAnsiTheme="minorHAnsi" w:cstheme="minorHAnsi"/>
                <w:sz w:val="22"/>
                <w:lang w:val="ka-GE"/>
              </w:rPr>
              <w:t xml:space="preserve"> </w:t>
            </w:r>
            <w:proofErr w:type="spellStart"/>
            <w:r w:rsidRPr="0067096D">
              <w:rPr>
                <w:rFonts w:asciiTheme="minorHAnsi" w:hAnsiTheme="minorHAnsi" w:cstheme="minorHAnsi"/>
                <w:sz w:val="22"/>
                <w:lang w:val="ka-GE"/>
              </w:rPr>
              <w:t>for</w:t>
            </w:r>
            <w:proofErr w:type="spellEnd"/>
            <w:r w:rsidRPr="0067096D">
              <w:rPr>
                <w:rFonts w:asciiTheme="minorHAnsi" w:hAnsiTheme="minorHAnsi" w:cstheme="minorHAnsi"/>
                <w:sz w:val="22"/>
                <w:lang w:val="ka-GE"/>
              </w:rPr>
              <w:t xml:space="preserve"> </w:t>
            </w:r>
            <w:proofErr w:type="spellStart"/>
            <w:r w:rsidRPr="0067096D">
              <w:rPr>
                <w:rFonts w:asciiTheme="minorHAnsi" w:hAnsiTheme="minorHAnsi" w:cstheme="minorHAnsi"/>
                <w:sz w:val="22"/>
                <w:lang w:val="ka-GE"/>
              </w:rPr>
              <w:t>mobile</w:t>
            </w:r>
            <w:proofErr w:type="spellEnd"/>
            <w:r w:rsidRPr="0067096D">
              <w:rPr>
                <w:rFonts w:asciiTheme="minorHAnsi" w:hAnsiTheme="minorHAnsi" w:cstheme="minorHAnsi"/>
                <w:sz w:val="22"/>
                <w:lang w:val="ka-GE"/>
              </w:rPr>
              <w:t xml:space="preserve"> </w:t>
            </w:r>
            <w:proofErr w:type="spellStart"/>
            <w:r w:rsidRPr="0067096D">
              <w:rPr>
                <w:rFonts w:asciiTheme="minorHAnsi" w:hAnsiTheme="minorHAnsi" w:cstheme="minorHAnsi"/>
                <w:sz w:val="22"/>
                <w:lang w:val="ka-GE"/>
              </w:rPr>
              <w:t>devices</w:t>
            </w:r>
            <w:proofErr w:type="spellEnd"/>
            <w:r w:rsidRPr="0067096D">
              <w:rPr>
                <w:rFonts w:asciiTheme="minorHAnsi" w:hAnsiTheme="minorHAnsi" w:cstheme="minorHAnsi"/>
                <w:sz w:val="22"/>
                <w:lang w:val="ka-GE"/>
              </w:rPr>
              <w:t>.</w:t>
            </w:r>
          </w:p>
          <w:p w14:paraId="3DCEAF3D" w14:textId="77777777" w:rsidR="0067096D" w:rsidRPr="0067096D" w:rsidRDefault="0067096D" w:rsidP="00027F4D">
            <w:pPr>
              <w:pStyle w:val="ListParagraph"/>
              <w:spacing w:before="120" w:after="120"/>
              <w:ind w:left="321"/>
              <w:contextualSpacing w:val="0"/>
              <w:jc w:val="both"/>
              <w:rPr>
                <w:rFonts w:asciiTheme="minorHAnsi" w:hAnsiTheme="minorHAnsi" w:cstheme="minorHAnsi"/>
                <w:b/>
                <w:i/>
                <w:sz w:val="22"/>
                <w:lang w:val="ka-GE"/>
              </w:rPr>
            </w:pPr>
            <w:r w:rsidRPr="0067096D">
              <w:rPr>
                <w:rFonts w:asciiTheme="minorHAnsi" w:hAnsiTheme="minorHAnsi" w:cstheme="minorHAnsi"/>
                <w:b/>
                <w:i/>
                <w:sz w:val="22"/>
                <w:lang w:val="ka-GE"/>
              </w:rPr>
              <w:t>Content Structure</w:t>
            </w:r>
          </w:p>
          <w:p w14:paraId="3D259DDA" w14:textId="77777777" w:rsidR="0067096D" w:rsidRPr="0067096D" w:rsidRDefault="0067096D" w:rsidP="00027F4D">
            <w:pPr>
              <w:pStyle w:val="ListParagraph"/>
              <w:numPr>
                <w:ilvl w:val="0"/>
                <w:numId w:val="42"/>
              </w:numPr>
              <w:spacing w:before="120" w:after="120"/>
              <w:contextualSpacing w:val="0"/>
              <w:jc w:val="both"/>
              <w:rPr>
                <w:rFonts w:asciiTheme="minorHAnsi" w:hAnsiTheme="minorHAnsi" w:cstheme="minorHAnsi"/>
                <w:sz w:val="22"/>
                <w:lang w:val="ka-GE"/>
              </w:rPr>
            </w:pPr>
            <w:r w:rsidRPr="0067096D">
              <w:rPr>
                <w:rFonts w:asciiTheme="minorHAnsi" w:hAnsiTheme="minorHAnsi" w:cstheme="minorHAnsi"/>
                <w:sz w:val="22"/>
                <w:lang w:val="ka-GE"/>
              </w:rPr>
              <w:t>Home page – introduction to the Association.</w:t>
            </w:r>
          </w:p>
          <w:p w14:paraId="67257887" w14:textId="77777777" w:rsidR="0067096D" w:rsidRPr="0067096D" w:rsidRDefault="0067096D" w:rsidP="00027F4D">
            <w:pPr>
              <w:pStyle w:val="ListParagraph"/>
              <w:numPr>
                <w:ilvl w:val="0"/>
                <w:numId w:val="42"/>
              </w:numPr>
              <w:spacing w:before="120" w:after="120"/>
              <w:contextualSpacing w:val="0"/>
              <w:jc w:val="both"/>
              <w:rPr>
                <w:rFonts w:asciiTheme="minorHAnsi" w:hAnsiTheme="minorHAnsi" w:cstheme="minorHAnsi"/>
                <w:sz w:val="22"/>
                <w:lang w:val="ka-GE"/>
              </w:rPr>
            </w:pPr>
            <w:r w:rsidRPr="0067096D">
              <w:rPr>
                <w:rFonts w:asciiTheme="minorHAnsi" w:hAnsiTheme="minorHAnsi" w:cstheme="minorHAnsi"/>
                <w:sz w:val="22"/>
                <w:lang w:val="ka-GE"/>
              </w:rPr>
              <w:t>Members – profiles of member companies.</w:t>
            </w:r>
          </w:p>
          <w:p w14:paraId="238DC60F" w14:textId="77777777" w:rsidR="0067096D" w:rsidRPr="0067096D" w:rsidRDefault="0067096D" w:rsidP="00027F4D">
            <w:pPr>
              <w:pStyle w:val="ListParagraph"/>
              <w:numPr>
                <w:ilvl w:val="0"/>
                <w:numId w:val="42"/>
              </w:numPr>
              <w:spacing w:before="120" w:after="120"/>
              <w:contextualSpacing w:val="0"/>
              <w:jc w:val="both"/>
              <w:rPr>
                <w:rFonts w:asciiTheme="minorHAnsi" w:hAnsiTheme="minorHAnsi" w:cstheme="minorHAnsi"/>
                <w:sz w:val="22"/>
                <w:lang w:val="ka-GE"/>
              </w:rPr>
            </w:pPr>
            <w:r w:rsidRPr="0067096D">
              <w:rPr>
                <w:rFonts w:asciiTheme="minorHAnsi" w:hAnsiTheme="minorHAnsi" w:cstheme="minorHAnsi"/>
                <w:sz w:val="22"/>
                <w:lang w:val="ka-GE"/>
              </w:rPr>
              <w:t>Products – catalogue of members’ products.</w:t>
            </w:r>
          </w:p>
          <w:p w14:paraId="10F40053" w14:textId="77777777" w:rsidR="0067096D" w:rsidRPr="0067096D" w:rsidRDefault="0067096D" w:rsidP="00027F4D">
            <w:pPr>
              <w:pStyle w:val="ListParagraph"/>
              <w:numPr>
                <w:ilvl w:val="0"/>
                <w:numId w:val="42"/>
              </w:numPr>
              <w:spacing w:before="120" w:after="120"/>
              <w:contextualSpacing w:val="0"/>
              <w:jc w:val="both"/>
              <w:rPr>
                <w:rFonts w:asciiTheme="minorHAnsi" w:hAnsiTheme="minorHAnsi" w:cstheme="minorHAnsi"/>
                <w:sz w:val="22"/>
                <w:lang w:val="ka-GE"/>
              </w:rPr>
            </w:pPr>
            <w:r w:rsidRPr="0067096D">
              <w:rPr>
                <w:rFonts w:asciiTheme="minorHAnsi" w:hAnsiTheme="minorHAnsi" w:cstheme="minorHAnsi"/>
                <w:sz w:val="22"/>
                <w:lang w:val="ka-GE"/>
              </w:rPr>
              <w:t>Services – description of services offered by the Association.</w:t>
            </w:r>
          </w:p>
          <w:p w14:paraId="7BBD1F94" w14:textId="77777777" w:rsidR="0067096D" w:rsidRPr="0067096D" w:rsidRDefault="0067096D" w:rsidP="00027F4D">
            <w:pPr>
              <w:pStyle w:val="ListParagraph"/>
              <w:numPr>
                <w:ilvl w:val="0"/>
                <w:numId w:val="42"/>
              </w:numPr>
              <w:spacing w:before="120" w:after="120"/>
              <w:contextualSpacing w:val="0"/>
              <w:jc w:val="both"/>
              <w:rPr>
                <w:rFonts w:asciiTheme="minorHAnsi" w:hAnsiTheme="minorHAnsi" w:cstheme="minorHAnsi"/>
                <w:sz w:val="22"/>
                <w:lang w:val="ka-GE"/>
              </w:rPr>
            </w:pPr>
            <w:r w:rsidRPr="0067096D">
              <w:rPr>
                <w:rFonts w:asciiTheme="minorHAnsi" w:hAnsiTheme="minorHAnsi" w:cstheme="minorHAnsi"/>
                <w:sz w:val="22"/>
                <w:lang w:val="ka-GE"/>
              </w:rPr>
              <w:t>Events – Association activities and events calendar.</w:t>
            </w:r>
          </w:p>
          <w:p w14:paraId="21717025" w14:textId="77777777" w:rsidR="0067096D" w:rsidRPr="0067096D" w:rsidRDefault="0067096D" w:rsidP="00027F4D">
            <w:pPr>
              <w:pStyle w:val="ListParagraph"/>
              <w:numPr>
                <w:ilvl w:val="0"/>
                <w:numId w:val="42"/>
              </w:numPr>
              <w:spacing w:before="120" w:after="120"/>
              <w:contextualSpacing w:val="0"/>
              <w:jc w:val="both"/>
              <w:rPr>
                <w:rFonts w:asciiTheme="minorHAnsi" w:hAnsiTheme="minorHAnsi" w:cstheme="minorHAnsi"/>
                <w:sz w:val="22"/>
                <w:lang w:val="ka-GE"/>
              </w:rPr>
            </w:pPr>
            <w:r w:rsidRPr="0067096D">
              <w:rPr>
                <w:rFonts w:asciiTheme="minorHAnsi" w:hAnsiTheme="minorHAnsi" w:cstheme="minorHAnsi"/>
                <w:sz w:val="22"/>
                <w:lang w:val="ka-GE"/>
              </w:rPr>
              <w:t>Blog/News – industry updates, articles, and announcements.</w:t>
            </w:r>
          </w:p>
          <w:p w14:paraId="449FE547" w14:textId="47F49595" w:rsidR="0067096D" w:rsidRPr="001D0005" w:rsidRDefault="0067096D" w:rsidP="00027F4D">
            <w:pPr>
              <w:pStyle w:val="ListParagraph"/>
              <w:numPr>
                <w:ilvl w:val="0"/>
                <w:numId w:val="42"/>
              </w:numPr>
              <w:spacing w:before="120" w:after="120"/>
              <w:contextualSpacing w:val="0"/>
              <w:jc w:val="both"/>
              <w:rPr>
                <w:rFonts w:cstheme="minorHAnsi"/>
                <w:lang w:val="ka-GE"/>
              </w:rPr>
            </w:pPr>
            <w:proofErr w:type="spellStart"/>
            <w:r w:rsidRPr="0067096D">
              <w:rPr>
                <w:rFonts w:asciiTheme="minorHAnsi" w:hAnsiTheme="minorHAnsi" w:cstheme="minorHAnsi"/>
                <w:sz w:val="22"/>
                <w:lang w:val="ka-GE"/>
              </w:rPr>
              <w:t>Contact</w:t>
            </w:r>
            <w:proofErr w:type="spellEnd"/>
            <w:r w:rsidRPr="0067096D">
              <w:rPr>
                <w:rFonts w:asciiTheme="minorHAnsi" w:hAnsiTheme="minorHAnsi" w:cstheme="minorHAnsi"/>
                <w:sz w:val="22"/>
                <w:lang w:val="ka-GE"/>
              </w:rPr>
              <w:t xml:space="preserve"> – </w:t>
            </w:r>
            <w:proofErr w:type="spellStart"/>
            <w:r w:rsidRPr="0067096D">
              <w:rPr>
                <w:rFonts w:asciiTheme="minorHAnsi" w:hAnsiTheme="minorHAnsi" w:cstheme="minorHAnsi"/>
                <w:sz w:val="22"/>
                <w:lang w:val="ka-GE"/>
              </w:rPr>
              <w:t>key</w:t>
            </w:r>
            <w:proofErr w:type="spellEnd"/>
            <w:r w:rsidRPr="0067096D">
              <w:rPr>
                <w:rFonts w:asciiTheme="minorHAnsi" w:hAnsiTheme="minorHAnsi" w:cstheme="minorHAnsi"/>
                <w:sz w:val="22"/>
                <w:lang w:val="ka-GE"/>
              </w:rPr>
              <w:t xml:space="preserve"> </w:t>
            </w:r>
            <w:proofErr w:type="spellStart"/>
            <w:r w:rsidRPr="0067096D">
              <w:rPr>
                <w:rFonts w:asciiTheme="minorHAnsi" w:hAnsiTheme="minorHAnsi" w:cstheme="minorHAnsi"/>
                <w:sz w:val="22"/>
                <w:lang w:val="ka-GE"/>
              </w:rPr>
              <w:t>contact</w:t>
            </w:r>
            <w:proofErr w:type="spellEnd"/>
            <w:r w:rsidRPr="0067096D">
              <w:rPr>
                <w:rFonts w:asciiTheme="minorHAnsi" w:hAnsiTheme="minorHAnsi" w:cstheme="minorHAnsi"/>
                <w:sz w:val="22"/>
                <w:lang w:val="ka-GE"/>
              </w:rPr>
              <w:t xml:space="preserve"> </w:t>
            </w:r>
            <w:proofErr w:type="spellStart"/>
            <w:r w:rsidRPr="0067096D">
              <w:rPr>
                <w:rFonts w:asciiTheme="minorHAnsi" w:hAnsiTheme="minorHAnsi" w:cstheme="minorHAnsi"/>
                <w:sz w:val="22"/>
                <w:lang w:val="ka-GE"/>
              </w:rPr>
              <w:t>details</w:t>
            </w:r>
            <w:proofErr w:type="spellEnd"/>
            <w:r w:rsidRPr="0067096D">
              <w:rPr>
                <w:rFonts w:asciiTheme="minorHAnsi" w:hAnsiTheme="minorHAnsi" w:cstheme="minorHAnsi"/>
                <w:sz w:val="22"/>
                <w:lang w:val="ka-GE"/>
              </w:rPr>
              <w:t>.</w:t>
            </w:r>
          </w:p>
          <w:p w14:paraId="3C4ECACC" w14:textId="77777777" w:rsidR="0067096D" w:rsidRPr="0067096D" w:rsidRDefault="0067096D" w:rsidP="00027F4D">
            <w:pPr>
              <w:pStyle w:val="ListParagraph"/>
              <w:spacing w:before="120" w:after="120"/>
              <w:ind w:left="321"/>
              <w:contextualSpacing w:val="0"/>
              <w:jc w:val="both"/>
              <w:rPr>
                <w:rFonts w:asciiTheme="minorHAnsi" w:hAnsiTheme="minorHAnsi" w:cstheme="minorHAnsi"/>
                <w:b/>
                <w:i/>
                <w:sz w:val="22"/>
                <w:lang w:val="ka-GE"/>
              </w:rPr>
            </w:pPr>
            <w:r w:rsidRPr="0067096D">
              <w:rPr>
                <w:rFonts w:asciiTheme="minorHAnsi" w:hAnsiTheme="minorHAnsi" w:cstheme="minorHAnsi"/>
                <w:b/>
                <w:i/>
                <w:sz w:val="22"/>
                <w:lang w:val="ka-GE"/>
              </w:rPr>
              <w:t>Functional Requirements</w:t>
            </w:r>
          </w:p>
          <w:p w14:paraId="35C6BE37" w14:textId="77777777" w:rsidR="0067096D" w:rsidRPr="0067096D" w:rsidRDefault="0067096D" w:rsidP="00027F4D">
            <w:pPr>
              <w:pStyle w:val="ListParagraph"/>
              <w:numPr>
                <w:ilvl w:val="0"/>
                <w:numId w:val="42"/>
              </w:numPr>
              <w:spacing w:before="120" w:after="120"/>
              <w:contextualSpacing w:val="0"/>
              <w:jc w:val="both"/>
              <w:rPr>
                <w:rFonts w:asciiTheme="minorHAnsi" w:hAnsiTheme="minorHAnsi" w:cstheme="minorHAnsi"/>
                <w:sz w:val="22"/>
                <w:lang w:val="ka-GE"/>
              </w:rPr>
            </w:pPr>
            <w:r w:rsidRPr="0067096D">
              <w:rPr>
                <w:rFonts w:asciiTheme="minorHAnsi" w:hAnsiTheme="minorHAnsi" w:cstheme="minorHAnsi"/>
                <w:sz w:val="22"/>
                <w:lang w:val="ka-GE"/>
              </w:rPr>
              <w:t>Responsive design (desktop, tablet, mobile).</w:t>
            </w:r>
          </w:p>
          <w:p w14:paraId="247C101C" w14:textId="77777777" w:rsidR="0067096D" w:rsidRPr="0067096D" w:rsidRDefault="0067096D" w:rsidP="00027F4D">
            <w:pPr>
              <w:pStyle w:val="ListParagraph"/>
              <w:numPr>
                <w:ilvl w:val="0"/>
                <w:numId w:val="42"/>
              </w:numPr>
              <w:spacing w:before="120" w:after="120"/>
              <w:contextualSpacing w:val="0"/>
              <w:jc w:val="both"/>
              <w:rPr>
                <w:rFonts w:asciiTheme="minorHAnsi" w:hAnsiTheme="minorHAnsi" w:cstheme="minorHAnsi"/>
                <w:sz w:val="22"/>
                <w:lang w:val="ka-GE"/>
              </w:rPr>
            </w:pPr>
            <w:r w:rsidRPr="0067096D">
              <w:rPr>
                <w:rFonts w:asciiTheme="minorHAnsi" w:hAnsiTheme="minorHAnsi" w:cstheme="minorHAnsi"/>
                <w:sz w:val="22"/>
                <w:lang w:val="ka-GE"/>
              </w:rPr>
              <w:t>Bilingual support (Georgian and English).</w:t>
            </w:r>
          </w:p>
          <w:p w14:paraId="4682CAA1" w14:textId="77777777" w:rsidR="0067096D" w:rsidRPr="0067096D" w:rsidRDefault="0067096D" w:rsidP="00027F4D">
            <w:pPr>
              <w:pStyle w:val="ListParagraph"/>
              <w:numPr>
                <w:ilvl w:val="0"/>
                <w:numId w:val="42"/>
              </w:numPr>
              <w:spacing w:before="120" w:after="120"/>
              <w:contextualSpacing w:val="0"/>
              <w:jc w:val="both"/>
              <w:rPr>
                <w:rFonts w:asciiTheme="minorHAnsi" w:hAnsiTheme="minorHAnsi" w:cstheme="minorHAnsi"/>
                <w:sz w:val="22"/>
                <w:lang w:val="ka-GE"/>
              </w:rPr>
            </w:pPr>
            <w:r w:rsidRPr="0067096D">
              <w:rPr>
                <w:rFonts w:asciiTheme="minorHAnsi" w:hAnsiTheme="minorHAnsi" w:cstheme="minorHAnsi"/>
                <w:sz w:val="22"/>
                <w:lang w:val="ka-GE"/>
              </w:rPr>
              <w:t>Product catalogue with search functionality.</w:t>
            </w:r>
          </w:p>
          <w:p w14:paraId="22A44EC4" w14:textId="77777777" w:rsidR="0067096D" w:rsidRPr="0067096D" w:rsidRDefault="0067096D" w:rsidP="00027F4D">
            <w:pPr>
              <w:pStyle w:val="ListParagraph"/>
              <w:numPr>
                <w:ilvl w:val="0"/>
                <w:numId w:val="42"/>
              </w:numPr>
              <w:spacing w:before="120" w:after="120"/>
              <w:contextualSpacing w:val="0"/>
              <w:jc w:val="both"/>
              <w:rPr>
                <w:rFonts w:asciiTheme="minorHAnsi" w:hAnsiTheme="minorHAnsi" w:cstheme="minorHAnsi"/>
                <w:sz w:val="22"/>
                <w:lang w:val="ka-GE"/>
              </w:rPr>
            </w:pPr>
            <w:r w:rsidRPr="0067096D">
              <w:rPr>
                <w:rFonts w:asciiTheme="minorHAnsi" w:hAnsiTheme="minorHAnsi" w:cstheme="minorHAnsi"/>
                <w:sz w:val="22"/>
                <w:lang w:val="ka-GE"/>
              </w:rPr>
              <w:t>Media gallery for photos/videos.</w:t>
            </w:r>
          </w:p>
          <w:p w14:paraId="146E8B99" w14:textId="77777777" w:rsidR="0067096D" w:rsidRPr="0067096D" w:rsidRDefault="0067096D" w:rsidP="00027F4D">
            <w:pPr>
              <w:pStyle w:val="ListParagraph"/>
              <w:numPr>
                <w:ilvl w:val="0"/>
                <w:numId w:val="42"/>
              </w:numPr>
              <w:spacing w:before="120" w:after="120"/>
              <w:contextualSpacing w:val="0"/>
              <w:jc w:val="both"/>
              <w:rPr>
                <w:rFonts w:asciiTheme="minorHAnsi" w:hAnsiTheme="minorHAnsi" w:cstheme="minorHAnsi"/>
                <w:sz w:val="22"/>
                <w:lang w:val="ka-GE"/>
              </w:rPr>
            </w:pPr>
            <w:r w:rsidRPr="0067096D">
              <w:rPr>
                <w:rFonts w:asciiTheme="minorHAnsi" w:hAnsiTheme="minorHAnsi" w:cstheme="minorHAnsi"/>
                <w:sz w:val="22"/>
                <w:lang w:val="ka-GE"/>
              </w:rPr>
              <w:t>Online application forms (e.g., membership requests).</w:t>
            </w:r>
          </w:p>
          <w:p w14:paraId="6FEE309D" w14:textId="77777777" w:rsidR="0067096D" w:rsidRPr="0067096D" w:rsidRDefault="0067096D" w:rsidP="00027F4D">
            <w:pPr>
              <w:pStyle w:val="ListParagraph"/>
              <w:numPr>
                <w:ilvl w:val="0"/>
                <w:numId w:val="42"/>
              </w:numPr>
              <w:spacing w:before="120" w:after="120"/>
              <w:contextualSpacing w:val="0"/>
              <w:jc w:val="both"/>
              <w:rPr>
                <w:rFonts w:asciiTheme="minorHAnsi" w:hAnsiTheme="minorHAnsi" w:cstheme="minorHAnsi"/>
                <w:sz w:val="22"/>
                <w:lang w:val="ka-GE"/>
              </w:rPr>
            </w:pPr>
            <w:r w:rsidRPr="0067096D">
              <w:rPr>
                <w:rFonts w:asciiTheme="minorHAnsi" w:hAnsiTheme="minorHAnsi" w:cstheme="minorHAnsi"/>
                <w:sz w:val="22"/>
                <w:lang w:val="ka-GE"/>
              </w:rPr>
              <w:t>Event calendar.</w:t>
            </w:r>
          </w:p>
          <w:p w14:paraId="1FCBF48B" w14:textId="7137A4BD" w:rsidR="0067096D" w:rsidRPr="0067096D" w:rsidRDefault="0067096D" w:rsidP="00027F4D">
            <w:pPr>
              <w:pStyle w:val="ListParagraph"/>
              <w:numPr>
                <w:ilvl w:val="0"/>
                <w:numId w:val="42"/>
              </w:numPr>
              <w:spacing w:before="120" w:after="120"/>
              <w:contextualSpacing w:val="0"/>
              <w:jc w:val="both"/>
              <w:rPr>
                <w:rFonts w:asciiTheme="minorHAnsi" w:hAnsiTheme="minorHAnsi" w:cstheme="minorHAnsi"/>
                <w:sz w:val="22"/>
                <w:lang w:val="ka-GE"/>
              </w:rPr>
            </w:pPr>
            <w:r>
              <w:rPr>
                <w:rFonts w:asciiTheme="minorHAnsi" w:hAnsiTheme="minorHAnsi" w:cstheme="minorHAnsi"/>
                <w:sz w:val="22"/>
                <w:lang w:val="en-GB"/>
              </w:rPr>
              <w:t xml:space="preserve">Basic </w:t>
            </w:r>
            <w:r w:rsidRPr="0067096D">
              <w:rPr>
                <w:rFonts w:asciiTheme="minorHAnsi" w:hAnsiTheme="minorHAnsi" w:cstheme="minorHAnsi"/>
                <w:sz w:val="22"/>
                <w:lang w:val="ka-GE"/>
              </w:rPr>
              <w:t>SEO optimization for visibility in search engines.</w:t>
            </w:r>
          </w:p>
          <w:p w14:paraId="41F88AEB" w14:textId="77777777" w:rsidR="007B4D8C" w:rsidRPr="00B53A1D" w:rsidRDefault="007B4D8C" w:rsidP="00027F4D">
            <w:pPr>
              <w:spacing w:before="120" w:after="120" w:line="240" w:lineRule="auto"/>
              <w:jc w:val="both"/>
              <w:rPr>
                <w:rFonts w:cstheme="minorHAnsi"/>
                <w:lang w:val="ka-GE"/>
              </w:rPr>
            </w:pPr>
          </w:p>
        </w:tc>
      </w:tr>
      <w:tr w:rsidR="005265FB" w:rsidRPr="00B53A1D" w14:paraId="7375D522" w14:textId="77777777" w:rsidTr="00027F4D">
        <w:tc>
          <w:tcPr>
            <w:tcW w:w="1985" w:type="dxa"/>
            <w:shd w:val="clear" w:color="auto" w:fill="F2F2F2" w:themeFill="background1" w:themeFillShade="F2"/>
          </w:tcPr>
          <w:p w14:paraId="5EE0A73C" w14:textId="57E2F3DC" w:rsidR="005265FB" w:rsidRPr="00B53A1D" w:rsidRDefault="0067096D" w:rsidP="00027F4D">
            <w:pPr>
              <w:spacing w:before="120" w:after="0" w:line="240" w:lineRule="auto"/>
              <w:rPr>
                <w:rFonts w:cstheme="minorHAnsi"/>
                <w:b/>
                <w:bCs/>
                <w:lang w:val="ka-GE"/>
              </w:rPr>
            </w:pPr>
            <w:r w:rsidRPr="0067096D">
              <w:rPr>
                <w:rFonts w:cstheme="minorHAnsi"/>
                <w:b/>
                <w:bCs/>
                <w:lang w:val="ka-GE"/>
              </w:rPr>
              <w:lastRenderedPageBreak/>
              <w:t>Deliverables</w:t>
            </w:r>
          </w:p>
        </w:tc>
        <w:tc>
          <w:tcPr>
            <w:tcW w:w="8080" w:type="dxa"/>
            <w:shd w:val="clear" w:color="auto" w:fill="auto"/>
            <w:vAlign w:val="center"/>
          </w:tcPr>
          <w:p w14:paraId="562BDBF8" w14:textId="381C9466" w:rsidR="0067096D" w:rsidRPr="00994649" w:rsidRDefault="0067096D" w:rsidP="00027F4D">
            <w:pPr>
              <w:spacing w:before="120" w:after="120" w:line="240" w:lineRule="auto"/>
              <w:jc w:val="both"/>
              <w:rPr>
                <w:rFonts w:cstheme="minorHAnsi"/>
                <w:lang w:val="en-GB"/>
              </w:rPr>
            </w:pPr>
            <w:r w:rsidRPr="0067096D">
              <w:rPr>
                <w:rFonts w:cstheme="minorHAnsi"/>
                <w:lang w:val="ka-GE"/>
              </w:rPr>
              <w:t>The selected contractor will be required to</w:t>
            </w:r>
            <w:r w:rsidR="00994649">
              <w:rPr>
                <w:rFonts w:cstheme="minorHAnsi"/>
                <w:lang w:val="ka-GE"/>
              </w:rPr>
              <w:t xml:space="preserve"> provide the following outputs</w:t>
            </w:r>
            <w:r w:rsidR="00994649">
              <w:rPr>
                <w:rFonts w:cstheme="minorHAnsi"/>
                <w:lang w:val="en-GB"/>
              </w:rPr>
              <w:t>:</w:t>
            </w:r>
          </w:p>
          <w:p w14:paraId="21EAEE99" w14:textId="77777777" w:rsidR="0067096D" w:rsidRPr="0067096D" w:rsidRDefault="0067096D" w:rsidP="00027F4D">
            <w:pPr>
              <w:spacing w:before="120" w:after="120" w:line="240" w:lineRule="auto"/>
              <w:jc w:val="both"/>
              <w:rPr>
                <w:rFonts w:cstheme="minorHAnsi"/>
                <w:b/>
                <w:lang w:val="ka-GE"/>
              </w:rPr>
            </w:pPr>
            <w:r w:rsidRPr="0067096D">
              <w:rPr>
                <w:rFonts w:cstheme="minorHAnsi"/>
                <w:b/>
                <w:lang w:val="ka-GE"/>
              </w:rPr>
              <w:t>Branding Component</w:t>
            </w:r>
          </w:p>
          <w:p w14:paraId="4CD01675" w14:textId="77777777" w:rsidR="0067096D" w:rsidRPr="0067096D" w:rsidRDefault="0067096D" w:rsidP="00027F4D">
            <w:pPr>
              <w:pStyle w:val="ListParagraph"/>
              <w:numPr>
                <w:ilvl w:val="0"/>
                <w:numId w:val="13"/>
              </w:numPr>
              <w:spacing w:before="120" w:after="120"/>
              <w:contextualSpacing w:val="0"/>
              <w:jc w:val="both"/>
              <w:rPr>
                <w:rFonts w:asciiTheme="minorHAnsi" w:hAnsiTheme="minorHAnsi" w:cstheme="minorHAnsi"/>
                <w:sz w:val="22"/>
                <w:szCs w:val="22"/>
                <w:lang w:val="ka-GE"/>
              </w:rPr>
            </w:pPr>
            <w:r w:rsidRPr="0067096D">
              <w:rPr>
                <w:rFonts w:asciiTheme="minorHAnsi" w:hAnsiTheme="minorHAnsi" w:cstheme="minorHAnsi"/>
                <w:sz w:val="22"/>
                <w:szCs w:val="22"/>
                <w:lang w:val="ka-GE"/>
              </w:rPr>
              <w:t>Draft brand strategy and concept.</w:t>
            </w:r>
          </w:p>
          <w:p w14:paraId="65FA6D27" w14:textId="77777777" w:rsidR="0067096D" w:rsidRPr="0067096D" w:rsidRDefault="0067096D" w:rsidP="00027F4D">
            <w:pPr>
              <w:pStyle w:val="ListParagraph"/>
              <w:numPr>
                <w:ilvl w:val="0"/>
                <w:numId w:val="13"/>
              </w:numPr>
              <w:spacing w:before="120" w:after="120"/>
              <w:contextualSpacing w:val="0"/>
              <w:jc w:val="both"/>
              <w:rPr>
                <w:rFonts w:asciiTheme="minorHAnsi" w:hAnsiTheme="minorHAnsi" w:cstheme="minorHAnsi"/>
                <w:sz w:val="22"/>
                <w:szCs w:val="22"/>
                <w:lang w:val="ka-GE"/>
              </w:rPr>
            </w:pPr>
            <w:r w:rsidRPr="0067096D">
              <w:rPr>
                <w:rFonts w:asciiTheme="minorHAnsi" w:hAnsiTheme="minorHAnsi" w:cstheme="minorHAnsi"/>
                <w:sz w:val="22"/>
                <w:szCs w:val="22"/>
                <w:lang w:val="ka-GE"/>
              </w:rPr>
              <w:t>Draft visual identity package.</w:t>
            </w:r>
          </w:p>
          <w:p w14:paraId="533A6B86" w14:textId="77777777" w:rsidR="0067096D" w:rsidRPr="0067096D" w:rsidRDefault="0067096D" w:rsidP="00027F4D">
            <w:pPr>
              <w:pStyle w:val="ListParagraph"/>
              <w:numPr>
                <w:ilvl w:val="0"/>
                <w:numId w:val="13"/>
              </w:numPr>
              <w:spacing w:before="120" w:after="120"/>
              <w:contextualSpacing w:val="0"/>
              <w:jc w:val="both"/>
              <w:rPr>
                <w:rFonts w:asciiTheme="minorHAnsi" w:hAnsiTheme="minorHAnsi" w:cstheme="minorHAnsi"/>
                <w:sz w:val="22"/>
                <w:szCs w:val="22"/>
                <w:lang w:val="ka-GE"/>
              </w:rPr>
            </w:pPr>
            <w:r w:rsidRPr="0067096D">
              <w:rPr>
                <w:rFonts w:asciiTheme="minorHAnsi" w:hAnsiTheme="minorHAnsi" w:cstheme="minorHAnsi"/>
                <w:sz w:val="22"/>
                <w:szCs w:val="22"/>
                <w:lang w:val="ka-GE"/>
              </w:rPr>
              <w:t>Final brand strategy and concept.</w:t>
            </w:r>
          </w:p>
          <w:p w14:paraId="033BE546" w14:textId="77777777" w:rsidR="0067096D" w:rsidRPr="0067096D" w:rsidRDefault="0067096D" w:rsidP="00027F4D">
            <w:pPr>
              <w:pStyle w:val="ListParagraph"/>
              <w:numPr>
                <w:ilvl w:val="0"/>
                <w:numId w:val="13"/>
              </w:numPr>
              <w:spacing w:before="120" w:after="120"/>
              <w:contextualSpacing w:val="0"/>
              <w:jc w:val="both"/>
              <w:rPr>
                <w:rFonts w:asciiTheme="minorHAnsi" w:hAnsiTheme="minorHAnsi" w:cstheme="minorHAnsi"/>
                <w:sz w:val="22"/>
                <w:szCs w:val="22"/>
                <w:lang w:val="ka-GE"/>
              </w:rPr>
            </w:pPr>
            <w:r w:rsidRPr="0067096D">
              <w:rPr>
                <w:rFonts w:asciiTheme="minorHAnsi" w:hAnsiTheme="minorHAnsi" w:cstheme="minorHAnsi"/>
                <w:sz w:val="22"/>
                <w:szCs w:val="22"/>
                <w:lang w:val="ka-GE"/>
              </w:rPr>
              <w:lastRenderedPageBreak/>
              <w:t>Final visual identity package.</w:t>
            </w:r>
          </w:p>
          <w:p w14:paraId="2BD76FFE" w14:textId="77777777" w:rsidR="0067096D" w:rsidRPr="0067096D" w:rsidRDefault="0067096D" w:rsidP="00027F4D">
            <w:pPr>
              <w:pStyle w:val="ListParagraph"/>
              <w:numPr>
                <w:ilvl w:val="0"/>
                <w:numId w:val="13"/>
              </w:numPr>
              <w:spacing w:before="120" w:after="120"/>
              <w:contextualSpacing w:val="0"/>
              <w:jc w:val="both"/>
              <w:rPr>
                <w:rFonts w:asciiTheme="minorHAnsi" w:hAnsiTheme="minorHAnsi" w:cstheme="minorHAnsi"/>
                <w:sz w:val="22"/>
                <w:szCs w:val="22"/>
                <w:lang w:val="ka-GE"/>
              </w:rPr>
            </w:pPr>
            <w:r w:rsidRPr="0067096D">
              <w:rPr>
                <w:rFonts w:asciiTheme="minorHAnsi" w:hAnsiTheme="minorHAnsi" w:cstheme="minorHAnsi"/>
                <w:sz w:val="22"/>
                <w:szCs w:val="22"/>
                <w:lang w:val="ka-GE"/>
              </w:rPr>
              <w:t>Comprehensive brand guidelines.</w:t>
            </w:r>
          </w:p>
          <w:p w14:paraId="02F03AA5" w14:textId="77777777" w:rsidR="0067096D" w:rsidRPr="0067096D" w:rsidRDefault="0067096D" w:rsidP="00027F4D">
            <w:pPr>
              <w:spacing w:before="120" w:after="120" w:line="240" w:lineRule="auto"/>
              <w:jc w:val="both"/>
              <w:rPr>
                <w:rFonts w:cstheme="minorHAnsi"/>
                <w:b/>
                <w:lang w:val="ka-GE"/>
              </w:rPr>
            </w:pPr>
            <w:r w:rsidRPr="0067096D">
              <w:rPr>
                <w:rFonts w:cstheme="minorHAnsi"/>
                <w:b/>
                <w:lang w:val="ka-GE"/>
              </w:rPr>
              <w:t>Website Development Component</w:t>
            </w:r>
          </w:p>
          <w:p w14:paraId="55068E7A" w14:textId="77777777" w:rsidR="0067096D" w:rsidRPr="0067096D" w:rsidRDefault="0067096D" w:rsidP="00027F4D">
            <w:pPr>
              <w:pStyle w:val="ListParagraph"/>
              <w:numPr>
                <w:ilvl w:val="0"/>
                <w:numId w:val="43"/>
              </w:numPr>
              <w:spacing w:before="120" w:after="120"/>
              <w:contextualSpacing w:val="0"/>
              <w:jc w:val="both"/>
              <w:rPr>
                <w:rFonts w:asciiTheme="minorHAnsi" w:hAnsiTheme="minorHAnsi" w:cstheme="minorHAnsi"/>
                <w:sz w:val="22"/>
                <w:szCs w:val="22"/>
                <w:lang w:val="ka-GE"/>
              </w:rPr>
            </w:pPr>
            <w:r w:rsidRPr="0067096D">
              <w:rPr>
                <w:rFonts w:asciiTheme="minorHAnsi" w:hAnsiTheme="minorHAnsi" w:cstheme="minorHAnsi"/>
                <w:sz w:val="22"/>
                <w:szCs w:val="22"/>
                <w:lang w:val="ka-GE"/>
              </w:rPr>
              <w:t>Website prototype (wireframes / mockups).</w:t>
            </w:r>
          </w:p>
          <w:p w14:paraId="08850DFA" w14:textId="0D1B4382" w:rsidR="007B4D8C" w:rsidRPr="00027F4D" w:rsidRDefault="0067096D" w:rsidP="00027F4D">
            <w:pPr>
              <w:pStyle w:val="ListParagraph"/>
              <w:numPr>
                <w:ilvl w:val="0"/>
                <w:numId w:val="43"/>
              </w:numPr>
              <w:spacing w:before="120" w:after="120"/>
              <w:contextualSpacing w:val="0"/>
              <w:jc w:val="both"/>
              <w:rPr>
                <w:rFonts w:cstheme="minorHAnsi"/>
                <w:b/>
                <w:lang w:val="en-GB"/>
              </w:rPr>
            </w:pPr>
            <w:proofErr w:type="spellStart"/>
            <w:r w:rsidRPr="0067096D">
              <w:rPr>
                <w:rFonts w:asciiTheme="minorHAnsi" w:hAnsiTheme="minorHAnsi" w:cstheme="minorHAnsi"/>
                <w:sz w:val="22"/>
                <w:szCs w:val="22"/>
                <w:lang w:val="ka-GE"/>
              </w:rPr>
              <w:t>Fully</w:t>
            </w:r>
            <w:proofErr w:type="spellEnd"/>
            <w:r w:rsidRPr="0067096D">
              <w:rPr>
                <w:rFonts w:asciiTheme="minorHAnsi" w:hAnsiTheme="minorHAnsi" w:cstheme="minorHAnsi"/>
                <w:sz w:val="22"/>
                <w:szCs w:val="22"/>
                <w:lang w:val="ka-GE"/>
              </w:rPr>
              <w:t xml:space="preserve"> </w:t>
            </w:r>
            <w:proofErr w:type="spellStart"/>
            <w:r w:rsidRPr="0067096D">
              <w:rPr>
                <w:rFonts w:asciiTheme="minorHAnsi" w:hAnsiTheme="minorHAnsi" w:cstheme="minorHAnsi"/>
                <w:sz w:val="22"/>
                <w:szCs w:val="22"/>
                <w:lang w:val="ka-GE"/>
              </w:rPr>
              <w:t>functional</w:t>
            </w:r>
            <w:proofErr w:type="spellEnd"/>
            <w:r w:rsidRPr="0067096D">
              <w:rPr>
                <w:rFonts w:asciiTheme="minorHAnsi" w:hAnsiTheme="minorHAnsi" w:cstheme="minorHAnsi"/>
                <w:sz w:val="22"/>
                <w:szCs w:val="22"/>
                <w:lang w:val="ka-GE"/>
              </w:rPr>
              <w:t xml:space="preserve"> </w:t>
            </w:r>
            <w:proofErr w:type="spellStart"/>
            <w:r w:rsidRPr="0067096D">
              <w:rPr>
                <w:rFonts w:asciiTheme="minorHAnsi" w:hAnsiTheme="minorHAnsi" w:cstheme="minorHAnsi"/>
                <w:sz w:val="22"/>
                <w:szCs w:val="22"/>
                <w:lang w:val="ka-GE"/>
              </w:rPr>
              <w:t>website</w:t>
            </w:r>
            <w:proofErr w:type="spellEnd"/>
            <w:r w:rsidRPr="0067096D">
              <w:rPr>
                <w:rFonts w:asciiTheme="minorHAnsi" w:hAnsiTheme="minorHAnsi" w:cstheme="minorHAnsi"/>
                <w:sz w:val="22"/>
                <w:szCs w:val="22"/>
                <w:lang w:val="ka-GE"/>
              </w:rPr>
              <w:t xml:space="preserve"> </w:t>
            </w:r>
            <w:proofErr w:type="spellStart"/>
            <w:r w:rsidRPr="0067096D">
              <w:rPr>
                <w:rFonts w:asciiTheme="minorHAnsi" w:hAnsiTheme="minorHAnsi" w:cstheme="minorHAnsi"/>
                <w:sz w:val="22"/>
                <w:szCs w:val="22"/>
                <w:lang w:val="ka-GE"/>
              </w:rPr>
              <w:t>in</w:t>
            </w:r>
            <w:proofErr w:type="spellEnd"/>
            <w:r w:rsidRPr="0067096D">
              <w:rPr>
                <w:rFonts w:asciiTheme="minorHAnsi" w:hAnsiTheme="minorHAnsi" w:cstheme="minorHAnsi"/>
                <w:sz w:val="22"/>
                <w:szCs w:val="22"/>
                <w:lang w:val="ka-GE"/>
              </w:rPr>
              <w:t xml:space="preserve"> </w:t>
            </w:r>
            <w:proofErr w:type="spellStart"/>
            <w:r w:rsidRPr="0067096D">
              <w:rPr>
                <w:rFonts w:asciiTheme="minorHAnsi" w:hAnsiTheme="minorHAnsi" w:cstheme="minorHAnsi"/>
                <w:sz w:val="22"/>
                <w:szCs w:val="22"/>
                <w:lang w:val="ka-GE"/>
              </w:rPr>
              <w:t>Georgian</w:t>
            </w:r>
            <w:proofErr w:type="spellEnd"/>
            <w:r w:rsidRPr="0067096D">
              <w:rPr>
                <w:rFonts w:asciiTheme="minorHAnsi" w:hAnsiTheme="minorHAnsi" w:cstheme="minorHAnsi"/>
                <w:sz w:val="22"/>
                <w:szCs w:val="22"/>
                <w:lang w:val="ka-GE"/>
              </w:rPr>
              <w:t xml:space="preserve"> </w:t>
            </w:r>
            <w:proofErr w:type="spellStart"/>
            <w:r w:rsidRPr="0067096D">
              <w:rPr>
                <w:rFonts w:asciiTheme="minorHAnsi" w:hAnsiTheme="minorHAnsi" w:cstheme="minorHAnsi"/>
                <w:sz w:val="22"/>
                <w:szCs w:val="22"/>
                <w:lang w:val="ka-GE"/>
              </w:rPr>
              <w:t>and</w:t>
            </w:r>
            <w:proofErr w:type="spellEnd"/>
            <w:r w:rsidRPr="0067096D">
              <w:rPr>
                <w:rFonts w:asciiTheme="minorHAnsi" w:hAnsiTheme="minorHAnsi" w:cstheme="minorHAnsi"/>
                <w:sz w:val="22"/>
                <w:szCs w:val="22"/>
                <w:lang w:val="ka-GE"/>
              </w:rPr>
              <w:t xml:space="preserve"> </w:t>
            </w:r>
            <w:proofErr w:type="spellStart"/>
            <w:r w:rsidRPr="0067096D">
              <w:rPr>
                <w:rFonts w:asciiTheme="minorHAnsi" w:hAnsiTheme="minorHAnsi" w:cstheme="minorHAnsi"/>
                <w:sz w:val="22"/>
                <w:szCs w:val="22"/>
                <w:lang w:val="ka-GE"/>
              </w:rPr>
              <w:t>English</w:t>
            </w:r>
            <w:proofErr w:type="spellEnd"/>
            <w:r w:rsidRPr="0067096D">
              <w:rPr>
                <w:rFonts w:asciiTheme="minorHAnsi" w:hAnsiTheme="minorHAnsi" w:cstheme="minorHAnsi"/>
                <w:sz w:val="22"/>
                <w:szCs w:val="22"/>
                <w:lang w:val="ka-GE"/>
              </w:rPr>
              <w:t>.</w:t>
            </w:r>
          </w:p>
        </w:tc>
      </w:tr>
      <w:tr w:rsidR="005265FB" w:rsidRPr="00B53A1D" w14:paraId="09CEF4D9" w14:textId="77777777" w:rsidTr="00027F4D">
        <w:trPr>
          <w:trHeight w:val="579"/>
        </w:trPr>
        <w:tc>
          <w:tcPr>
            <w:tcW w:w="1985" w:type="dxa"/>
            <w:shd w:val="clear" w:color="auto" w:fill="F2F2F2" w:themeFill="background1" w:themeFillShade="F2"/>
          </w:tcPr>
          <w:p w14:paraId="0B0DDCE6" w14:textId="5E71F43F" w:rsidR="005265FB" w:rsidRPr="0067096D" w:rsidRDefault="0067096D" w:rsidP="00027F4D">
            <w:pPr>
              <w:spacing w:before="120" w:after="0" w:line="240" w:lineRule="auto"/>
              <w:jc w:val="both"/>
              <w:rPr>
                <w:rFonts w:cstheme="minorHAnsi"/>
                <w:b/>
                <w:bCs/>
                <w:lang w:val="en-GB"/>
              </w:rPr>
            </w:pPr>
            <w:r>
              <w:rPr>
                <w:rFonts w:cstheme="minorHAnsi"/>
                <w:b/>
                <w:bCs/>
                <w:lang w:val="en-GB"/>
              </w:rPr>
              <w:lastRenderedPageBreak/>
              <w:t>Duration</w:t>
            </w:r>
          </w:p>
        </w:tc>
        <w:tc>
          <w:tcPr>
            <w:tcW w:w="8080" w:type="dxa"/>
            <w:shd w:val="clear" w:color="auto" w:fill="auto"/>
            <w:vAlign w:val="center"/>
          </w:tcPr>
          <w:p w14:paraId="2DE01D40" w14:textId="69F9858D" w:rsidR="005265FB" w:rsidRPr="00B53A1D" w:rsidRDefault="00F10598" w:rsidP="00027F4D">
            <w:pPr>
              <w:spacing w:before="120" w:after="120" w:line="240" w:lineRule="auto"/>
              <w:jc w:val="both"/>
              <w:rPr>
                <w:rFonts w:cstheme="minorHAnsi"/>
                <w:bCs/>
                <w:lang w:val="ka-GE"/>
              </w:rPr>
            </w:pPr>
            <w:r w:rsidRPr="003A5FC5">
              <w:rPr>
                <w:rFonts w:cstheme="minorHAnsi"/>
                <w:bCs/>
                <w:lang w:val="en-GB"/>
              </w:rPr>
              <w:t>9</w:t>
            </w:r>
            <w:r w:rsidR="002F4A9F" w:rsidRPr="003A5FC5">
              <w:rPr>
                <w:rFonts w:cstheme="minorHAnsi"/>
                <w:bCs/>
                <w:lang w:val="ka-GE"/>
              </w:rPr>
              <w:t xml:space="preserve">0 </w:t>
            </w:r>
            <w:r w:rsidR="0067096D" w:rsidRPr="003A5FC5">
              <w:rPr>
                <w:rFonts w:cstheme="minorHAnsi"/>
                <w:bCs/>
                <w:lang w:val="en-GB"/>
              </w:rPr>
              <w:t>Days</w:t>
            </w:r>
            <w:r w:rsidRPr="003A5FC5">
              <w:rPr>
                <w:rFonts w:cstheme="minorHAnsi"/>
                <w:bCs/>
                <w:lang w:val="ka-GE"/>
              </w:rPr>
              <w:t xml:space="preserve"> </w:t>
            </w:r>
            <w:r w:rsidR="001D0005">
              <w:rPr>
                <w:rFonts w:cstheme="minorHAnsi"/>
                <w:bCs/>
                <w:lang w:val="en-GB"/>
              </w:rPr>
              <w:t>m</w:t>
            </w:r>
            <w:r w:rsidR="001D0005" w:rsidRPr="003A5FC5">
              <w:rPr>
                <w:rFonts w:cstheme="minorHAnsi"/>
                <w:bCs/>
                <w:lang w:val="en-GB"/>
              </w:rPr>
              <w:t>ax</w:t>
            </w:r>
            <w:r w:rsidRPr="003A5FC5">
              <w:rPr>
                <w:rFonts w:cstheme="minorHAnsi"/>
                <w:bCs/>
                <w:lang w:val="en-GB"/>
              </w:rPr>
              <w:t>.</w:t>
            </w:r>
            <w:r w:rsidRPr="00F10598">
              <w:rPr>
                <w:rFonts w:cstheme="minorHAnsi"/>
                <w:bCs/>
                <w:lang w:val="en-GB"/>
              </w:rPr>
              <w:t xml:space="preserve"> </w:t>
            </w:r>
            <w:r w:rsidR="00B26386" w:rsidRPr="00F10598">
              <w:rPr>
                <w:rFonts w:cstheme="minorHAnsi"/>
                <w:bCs/>
                <w:lang w:val="ka-GE"/>
              </w:rPr>
              <w:t xml:space="preserve"> </w:t>
            </w:r>
          </w:p>
        </w:tc>
      </w:tr>
      <w:tr w:rsidR="005265FB" w:rsidRPr="00B53A1D" w14:paraId="784E14D8" w14:textId="77777777" w:rsidTr="00027F4D">
        <w:tblPrEx>
          <w:tblLook w:val="0000" w:firstRow="0" w:lastRow="0" w:firstColumn="0" w:lastColumn="0" w:noHBand="0" w:noVBand="0"/>
        </w:tblPrEx>
        <w:trPr>
          <w:trHeight w:val="683"/>
        </w:trPr>
        <w:tc>
          <w:tcPr>
            <w:tcW w:w="1985" w:type="dxa"/>
            <w:shd w:val="clear" w:color="auto" w:fill="F2F2F2" w:themeFill="background1" w:themeFillShade="F2"/>
          </w:tcPr>
          <w:p w14:paraId="0CC0CCC5" w14:textId="77777777" w:rsidR="005265FB" w:rsidRDefault="0067096D" w:rsidP="00027F4D">
            <w:pPr>
              <w:spacing w:before="120" w:after="0" w:line="240" w:lineRule="auto"/>
              <w:rPr>
                <w:rFonts w:cstheme="minorHAnsi"/>
                <w:b/>
                <w:lang w:val="en-GB"/>
              </w:rPr>
            </w:pPr>
            <w:r w:rsidRPr="0067096D">
              <w:rPr>
                <w:rFonts w:cstheme="minorHAnsi"/>
                <w:b/>
                <w:lang w:val="ka-GE"/>
              </w:rPr>
              <w:t>Application Requirements</w:t>
            </w:r>
            <w:r>
              <w:rPr>
                <w:rFonts w:cstheme="minorHAnsi"/>
                <w:b/>
                <w:lang w:val="en-GB"/>
              </w:rPr>
              <w:t xml:space="preserve"> </w:t>
            </w:r>
          </w:p>
          <w:p w14:paraId="6393DF14" w14:textId="0153B104" w:rsidR="0067096D" w:rsidRPr="0067096D" w:rsidRDefault="0067096D" w:rsidP="00027F4D">
            <w:pPr>
              <w:spacing w:before="120" w:after="0" w:line="240" w:lineRule="auto"/>
              <w:rPr>
                <w:rFonts w:cstheme="minorHAnsi"/>
                <w:b/>
                <w:lang w:val="en-GB"/>
              </w:rPr>
            </w:pPr>
          </w:p>
        </w:tc>
        <w:tc>
          <w:tcPr>
            <w:tcW w:w="8080" w:type="dxa"/>
            <w:vAlign w:val="center"/>
          </w:tcPr>
          <w:p w14:paraId="742A72F2" w14:textId="57B8AA54" w:rsidR="00210757" w:rsidRPr="00210757" w:rsidRDefault="00210757" w:rsidP="00027F4D">
            <w:pPr>
              <w:pStyle w:val="ListParagraph"/>
              <w:numPr>
                <w:ilvl w:val="0"/>
                <w:numId w:val="39"/>
              </w:numPr>
              <w:spacing w:before="120" w:after="120"/>
              <w:contextualSpacing w:val="0"/>
              <w:jc w:val="both"/>
              <w:rPr>
                <w:rFonts w:asciiTheme="minorHAnsi" w:hAnsiTheme="minorHAnsi" w:cstheme="minorHAnsi"/>
                <w:bCs/>
                <w:i/>
                <w:iCs/>
                <w:sz w:val="22"/>
                <w:lang w:val="ka-GE"/>
              </w:rPr>
            </w:pPr>
            <w:r>
              <w:rPr>
                <w:rFonts w:asciiTheme="minorHAnsi" w:hAnsiTheme="minorHAnsi" w:cstheme="minorHAnsi"/>
                <w:bCs/>
                <w:i/>
                <w:iCs/>
                <w:sz w:val="22"/>
                <w:lang w:val="en-GB"/>
              </w:rPr>
              <w:t>Fully completed application form</w:t>
            </w:r>
          </w:p>
          <w:p w14:paraId="2B5CBDDA" w14:textId="1DD9ABD6" w:rsidR="00210757" w:rsidRPr="00210757" w:rsidRDefault="00210757" w:rsidP="00027F4D">
            <w:pPr>
              <w:pStyle w:val="ListParagraph"/>
              <w:numPr>
                <w:ilvl w:val="0"/>
                <w:numId w:val="39"/>
              </w:numPr>
              <w:spacing w:before="120" w:after="120"/>
              <w:contextualSpacing w:val="0"/>
              <w:jc w:val="both"/>
              <w:rPr>
                <w:rFonts w:asciiTheme="minorHAnsi" w:hAnsiTheme="minorHAnsi" w:cstheme="minorHAnsi"/>
                <w:bCs/>
                <w:i/>
                <w:iCs/>
                <w:sz w:val="22"/>
                <w:lang w:val="ka-GE"/>
              </w:rPr>
            </w:pPr>
            <w:r w:rsidRPr="00210757">
              <w:rPr>
                <w:rFonts w:asciiTheme="minorHAnsi" w:hAnsiTheme="minorHAnsi" w:cstheme="minorHAnsi"/>
                <w:bCs/>
                <w:i/>
                <w:iCs/>
                <w:sz w:val="22"/>
                <w:lang w:val="ka-GE"/>
              </w:rPr>
              <w:t>Resumes of proposed experts.</w:t>
            </w:r>
          </w:p>
          <w:p w14:paraId="0F52D8A6" w14:textId="0A469E66" w:rsidR="005265FB" w:rsidRPr="00210757" w:rsidRDefault="00210757" w:rsidP="00027F4D">
            <w:pPr>
              <w:pStyle w:val="ListParagraph"/>
              <w:numPr>
                <w:ilvl w:val="0"/>
                <w:numId w:val="39"/>
              </w:numPr>
              <w:spacing w:before="120" w:after="120"/>
              <w:contextualSpacing w:val="0"/>
              <w:jc w:val="both"/>
              <w:rPr>
                <w:rFonts w:asciiTheme="minorHAnsi" w:hAnsiTheme="minorHAnsi" w:cstheme="minorHAnsi"/>
                <w:bCs/>
                <w:i/>
                <w:iCs/>
                <w:sz w:val="22"/>
                <w:lang w:val="ka-GE"/>
              </w:rPr>
            </w:pPr>
            <w:r w:rsidRPr="00210757">
              <w:rPr>
                <w:rFonts w:asciiTheme="minorHAnsi" w:hAnsiTheme="minorHAnsi" w:cstheme="minorHAnsi"/>
                <w:bCs/>
                <w:i/>
                <w:iCs/>
                <w:sz w:val="22"/>
                <w:lang w:val="ka-GE"/>
              </w:rPr>
              <w:t>Portfolio with exam</w:t>
            </w:r>
            <w:r w:rsidR="00994649">
              <w:rPr>
                <w:rFonts w:asciiTheme="minorHAnsi" w:hAnsiTheme="minorHAnsi" w:cstheme="minorHAnsi"/>
                <w:bCs/>
                <w:i/>
                <w:iCs/>
                <w:sz w:val="22"/>
                <w:lang w:val="ka-GE"/>
              </w:rPr>
              <w:t>ples of previous branding and</w:t>
            </w:r>
            <w:r w:rsidRPr="00210757">
              <w:rPr>
                <w:rFonts w:asciiTheme="minorHAnsi" w:hAnsiTheme="minorHAnsi" w:cstheme="minorHAnsi"/>
                <w:bCs/>
                <w:i/>
                <w:iCs/>
                <w:sz w:val="22"/>
                <w:lang w:val="ka-GE"/>
              </w:rPr>
              <w:t xml:space="preserve"> web development projects.</w:t>
            </w:r>
          </w:p>
        </w:tc>
      </w:tr>
      <w:tr w:rsidR="00994649" w:rsidRPr="00B53A1D" w14:paraId="13D5AD0C" w14:textId="77777777" w:rsidTr="00027F4D">
        <w:tblPrEx>
          <w:tblLook w:val="0000" w:firstRow="0" w:lastRow="0" w:firstColumn="0" w:lastColumn="0" w:noHBand="0" w:noVBand="0"/>
        </w:tblPrEx>
        <w:trPr>
          <w:trHeight w:val="1880"/>
        </w:trPr>
        <w:tc>
          <w:tcPr>
            <w:tcW w:w="1985" w:type="dxa"/>
            <w:shd w:val="clear" w:color="auto" w:fill="F2F2F2" w:themeFill="background1" w:themeFillShade="F2"/>
          </w:tcPr>
          <w:p w14:paraId="668299AD" w14:textId="364D5317" w:rsidR="00994649" w:rsidRPr="00B53A1D" w:rsidRDefault="00994649" w:rsidP="00027F4D">
            <w:pPr>
              <w:spacing w:before="120" w:after="0" w:line="240" w:lineRule="auto"/>
              <w:rPr>
                <w:rFonts w:cstheme="minorHAnsi"/>
                <w:b/>
              </w:rPr>
            </w:pPr>
            <w:r w:rsidRPr="00210757">
              <w:rPr>
                <w:rFonts w:cstheme="minorHAnsi"/>
                <w:b/>
                <w:lang w:val="ka-GE"/>
              </w:rPr>
              <w:t>Submission Instructions</w:t>
            </w:r>
          </w:p>
        </w:tc>
        <w:tc>
          <w:tcPr>
            <w:tcW w:w="8080" w:type="dxa"/>
            <w:vAlign w:val="center"/>
          </w:tcPr>
          <w:p w14:paraId="7FF1E618" w14:textId="276CA2F3" w:rsidR="00994649" w:rsidRPr="00210757" w:rsidRDefault="00994649" w:rsidP="00027F4D">
            <w:pPr>
              <w:spacing w:before="120" w:after="120" w:line="240" w:lineRule="auto"/>
              <w:rPr>
                <w:rFonts w:cstheme="minorHAnsi"/>
                <w:lang w:val="ka-GE"/>
              </w:rPr>
            </w:pPr>
            <w:proofErr w:type="spellStart"/>
            <w:r w:rsidRPr="00210757">
              <w:rPr>
                <w:rFonts w:cstheme="minorHAnsi"/>
                <w:lang w:val="ka-GE"/>
              </w:rPr>
              <w:t>All</w:t>
            </w:r>
            <w:proofErr w:type="spellEnd"/>
            <w:r w:rsidRPr="00210757">
              <w:rPr>
                <w:rFonts w:cstheme="minorHAnsi"/>
                <w:lang w:val="ka-GE"/>
              </w:rPr>
              <w:t xml:space="preserve"> </w:t>
            </w:r>
            <w:proofErr w:type="spellStart"/>
            <w:r w:rsidRPr="00210757">
              <w:rPr>
                <w:rFonts w:cstheme="minorHAnsi"/>
                <w:lang w:val="ka-GE"/>
              </w:rPr>
              <w:t>proposals</w:t>
            </w:r>
            <w:proofErr w:type="spellEnd"/>
            <w:r w:rsidRPr="00210757">
              <w:rPr>
                <w:rFonts w:cstheme="minorHAnsi"/>
                <w:lang w:val="ka-GE"/>
              </w:rPr>
              <w:t xml:space="preserve"> </w:t>
            </w:r>
            <w:proofErr w:type="spellStart"/>
            <w:r w:rsidRPr="00210757">
              <w:rPr>
                <w:rFonts w:cstheme="minorHAnsi"/>
                <w:lang w:val="ka-GE"/>
              </w:rPr>
              <w:t>must</w:t>
            </w:r>
            <w:proofErr w:type="spellEnd"/>
            <w:r w:rsidRPr="00210757">
              <w:rPr>
                <w:rFonts w:cstheme="minorHAnsi"/>
                <w:lang w:val="ka-GE"/>
              </w:rPr>
              <w:t xml:space="preserve"> </w:t>
            </w:r>
            <w:proofErr w:type="spellStart"/>
            <w:r w:rsidRPr="00210757">
              <w:rPr>
                <w:rFonts w:cstheme="minorHAnsi"/>
                <w:lang w:val="ka-GE"/>
              </w:rPr>
              <w:t>be</w:t>
            </w:r>
            <w:proofErr w:type="spellEnd"/>
            <w:r w:rsidRPr="00210757">
              <w:rPr>
                <w:rFonts w:cstheme="minorHAnsi"/>
                <w:lang w:val="ka-GE"/>
              </w:rPr>
              <w:t xml:space="preserve"> </w:t>
            </w:r>
            <w:proofErr w:type="spellStart"/>
            <w:r w:rsidRPr="00210757">
              <w:rPr>
                <w:rFonts w:cstheme="minorHAnsi"/>
                <w:lang w:val="ka-GE"/>
              </w:rPr>
              <w:t>submitted</w:t>
            </w:r>
            <w:proofErr w:type="spellEnd"/>
            <w:r w:rsidRPr="00210757">
              <w:rPr>
                <w:rFonts w:cstheme="minorHAnsi"/>
                <w:lang w:val="ka-GE"/>
              </w:rPr>
              <w:t xml:space="preserve"> </w:t>
            </w:r>
            <w:proofErr w:type="spellStart"/>
            <w:r w:rsidRPr="00210757">
              <w:rPr>
                <w:rFonts w:cstheme="minorHAnsi"/>
                <w:lang w:val="ka-GE"/>
              </w:rPr>
              <w:t>e</w:t>
            </w:r>
            <w:r>
              <w:rPr>
                <w:rFonts w:cstheme="minorHAnsi"/>
                <w:lang w:val="ka-GE"/>
              </w:rPr>
              <w:t>lectronically</w:t>
            </w:r>
            <w:proofErr w:type="spellEnd"/>
            <w:r>
              <w:rPr>
                <w:rFonts w:cstheme="minorHAnsi"/>
                <w:lang w:val="ka-GE"/>
              </w:rPr>
              <w:t xml:space="preserve"> </w:t>
            </w:r>
            <w:proofErr w:type="spellStart"/>
            <w:r>
              <w:rPr>
                <w:rFonts w:cstheme="minorHAnsi"/>
                <w:lang w:val="ka-GE"/>
              </w:rPr>
              <w:t>no</w:t>
            </w:r>
            <w:proofErr w:type="spellEnd"/>
            <w:r w:rsidRPr="00671C02">
              <w:rPr>
                <w:rFonts w:cstheme="minorHAnsi"/>
                <w:b/>
                <w:lang w:val="ka-GE"/>
              </w:rPr>
              <w:t xml:space="preserve"> </w:t>
            </w:r>
            <w:proofErr w:type="spellStart"/>
            <w:r w:rsidRPr="00671C02">
              <w:rPr>
                <w:rFonts w:cstheme="minorHAnsi"/>
                <w:b/>
                <w:lang w:val="ka-GE"/>
              </w:rPr>
              <w:t>later</w:t>
            </w:r>
            <w:proofErr w:type="spellEnd"/>
            <w:r w:rsidRPr="00671C02">
              <w:rPr>
                <w:rFonts w:cstheme="minorHAnsi"/>
                <w:b/>
                <w:lang w:val="ka-GE"/>
              </w:rPr>
              <w:t xml:space="preserve"> </w:t>
            </w:r>
            <w:proofErr w:type="spellStart"/>
            <w:r w:rsidRPr="00671C02">
              <w:rPr>
                <w:rFonts w:cstheme="minorHAnsi"/>
                <w:b/>
                <w:lang w:val="ka-GE"/>
              </w:rPr>
              <w:t>than</w:t>
            </w:r>
            <w:proofErr w:type="spellEnd"/>
            <w:r w:rsidRPr="00671C02">
              <w:rPr>
                <w:rFonts w:cstheme="minorHAnsi"/>
                <w:b/>
                <w:lang w:val="ka-GE"/>
              </w:rPr>
              <w:t xml:space="preserve"> </w:t>
            </w:r>
            <w:r w:rsidR="007C6123">
              <w:rPr>
                <w:rFonts w:cstheme="minorHAnsi"/>
                <w:b/>
                <w:lang w:val="en-GB"/>
              </w:rPr>
              <w:t>19</w:t>
            </w:r>
            <w:r w:rsidR="00F10598" w:rsidRPr="00671C02">
              <w:rPr>
                <w:rFonts w:cstheme="minorHAnsi"/>
                <w:b/>
                <w:lang w:val="en-GB"/>
              </w:rPr>
              <w:t xml:space="preserve"> </w:t>
            </w:r>
            <w:r w:rsidRPr="00671C02">
              <w:rPr>
                <w:rFonts w:cstheme="minorHAnsi"/>
                <w:b/>
                <w:lang w:val="en-GB"/>
              </w:rPr>
              <w:t>September</w:t>
            </w:r>
            <w:r w:rsidRPr="00671C02">
              <w:rPr>
                <w:rFonts w:cstheme="minorHAnsi"/>
                <w:b/>
                <w:lang w:val="ka-GE"/>
              </w:rPr>
              <w:t xml:space="preserve"> 2025 </w:t>
            </w:r>
            <w:proofErr w:type="spellStart"/>
            <w:r w:rsidRPr="00210757">
              <w:rPr>
                <w:rFonts w:cstheme="minorHAnsi"/>
                <w:lang w:val="ka-GE"/>
              </w:rPr>
              <w:t>to</w:t>
            </w:r>
            <w:proofErr w:type="spellEnd"/>
            <w:r>
              <w:rPr>
                <w:rFonts w:cstheme="minorHAnsi"/>
                <w:lang w:val="ka-GE"/>
              </w:rPr>
              <w:t xml:space="preserve"> </w:t>
            </w:r>
            <w:proofErr w:type="spellStart"/>
            <w:r>
              <w:rPr>
                <w:rFonts w:cstheme="minorHAnsi"/>
                <w:lang w:val="ka-GE"/>
              </w:rPr>
              <w:t>the</w:t>
            </w:r>
            <w:proofErr w:type="spellEnd"/>
            <w:r>
              <w:rPr>
                <w:rFonts w:cstheme="minorHAnsi"/>
                <w:lang w:val="ka-GE"/>
              </w:rPr>
              <w:t xml:space="preserve"> </w:t>
            </w:r>
            <w:proofErr w:type="spellStart"/>
            <w:r>
              <w:rPr>
                <w:rFonts w:cstheme="minorHAnsi"/>
                <w:lang w:val="ka-GE"/>
              </w:rPr>
              <w:t>following</w:t>
            </w:r>
            <w:proofErr w:type="spellEnd"/>
            <w:r>
              <w:rPr>
                <w:rFonts w:cstheme="minorHAnsi"/>
                <w:lang w:val="ka-GE"/>
              </w:rPr>
              <w:t xml:space="preserve"> </w:t>
            </w:r>
            <w:proofErr w:type="spellStart"/>
            <w:r>
              <w:rPr>
                <w:rFonts w:cstheme="minorHAnsi"/>
                <w:lang w:val="ka-GE"/>
              </w:rPr>
              <w:t>email</w:t>
            </w:r>
            <w:proofErr w:type="spellEnd"/>
            <w:r>
              <w:rPr>
                <w:rFonts w:cstheme="minorHAnsi"/>
                <w:lang w:val="ka-GE"/>
              </w:rPr>
              <w:t xml:space="preserve"> </w:t>
            </w:r>
            <w:proofErr w:type="spellStart"/>
            <w:r>
              <w:rPr>
                <w:rFonts w:cstheme="minorHAnsi"/>
                <w:lang w:val="ka-GE"/>
              </w:rPr>
              <w:t>addresses</w:t>
            </w:r>
            <w:proofErr w:type="spellEnd"/>
            <w:r>
              <w:rPr>
                <w:rFonts w:cstheme="minorHAnsi"/>
                <w:lang w:val="ka-GE"/>
              </w:rPr>
              <w:t>:</w:t>
            </w:r>
          </w:p>
          <w:p w14:paraId="7E151A08" w14:textId="4F772D1E" w:rsidR="00994649" w:rsidRPr="00210757" w:rsidRDefault="00721317" w:rsidP="00027F4D">
            <w:pPr>
              <w:pStyle w:val="ListParagraph"/>
              <w:numPr>
                <w:ilvl w:val="0"/>
                <w:numId w:val="44"/>
              </w:numPr>
              <w:spacing w:before="120" w:after="120"/>
              <w:contextualSpacing w:val="0"/>
              <w:rPr>
                <w:rFonts w:asciiTheme="minorHAnsi" w:hAnsiTheme="minorHAnsi" w:cstheme="minorHAnsi"/>
                <w:sz w:val="22"/>
                <w:lang w:val="ka-GE"/>
              </w:rPr>
            </w:pPr>
            <w:hyperlink r:id="rId8" w:history="1">
              <w:r w:rsidR="009A1E7C" w:rsidRPr="0022303C">
                <w:rPr>
                  <w:rStyle w:val="Hyperlink"/>
                  <w:rFonts w:asciiTheme="minorHAnsi" w:hAnsiTheme="minorHAnsi" w:cstheme="minorHAnsi"/>
                  <w:sz w:val="22"/>
                  <w:lang w:val="ka-GE"/>
                </w:rPr>
                <w:t>Jimsher.koshadze@cenn.org</w:t>
              </w:r>
            </w:hyperlink>
            <w:r w:rsidR="009A1E7C">
              <w:rPr>
                <w:rFonts w:asciiTheme="minorHAnsi" w:hAnsiTheme="minorHAnsi" w:cstheme="minorHAnsi"/>
                <w:sz w:val="22"/>
                <w:lang w:val="ka-GE"/>
              </w:rPr>
              <w:t xml:space="preserve"> </w:t>
            </w:r>
          </w:p>
          <w:p w14:paraId="00F412ED" w14:textId="5C71BE41" w:rsidR="00994649" w:rsidRDefault="00721317" w:rsidP="00027F4D">
            <w:pPr>
              <w:pStyle w:val="ListParagraph"/>
              <w:numPr>
                <w:ilvl w:val="0"/>
                <w:numId w:val="44"/>
              </w:numPr>
              <w:spacing w:before="120" w:after="120"/>
              <w:contextualSpacing w:val="0"/>
              <w:rPr>
                <w:rFonts w:asciiTheme="minorHAnsi" w:hAnsiTheme="minorHAnsi" w:cstheme="minorHAnsi"/>
                <w:sz w:val="22"/>
                <w:lang w:val="ka-GE"/>
              </w:rPr>
            </w:pPr>
            <w:hyperlink r:id="rId9" w:history="1">
              <w:r w:rsidR="00994649" w:rsidRPr="00E75D03">
                <w:rPr>
                  <w:rStyle w:val="Hyperlink"/>
                  <w:rFonts w:asciiTheme="minorHAnsi" w:hAnsiTheme="minorHAnsi" w:cstheme="minorHAnsi"/>
                  <w:sz w:val="22"/>
                  <w:lang w:val="ka-GE"/>
                </w:rPr>
                <w:t>Mariam.barbakadze@cenn.org</w:t>
              </w:r>
            </w:hyperlink>
          </w:p>
          <w:p w14:paraId="2E86C519" w14:textId="77777777" w:rsidR="00994649" w:rsidRPr="00210757" w:rsidRDefault="00994649" w:rsidP="00027F4D">
            <w:pPr>
              <w:spacing w:before="120" w:after="120" w:line="240" w:lineRule="auto"/>
              <w:rPr>
                <w:rFonts w:cstheme="minorHAnsi"/>
                <w:lang w:val="ka-GE"/>
              </w:rPr>
            </w:pPr>
            <w:proofErr w:type="spellStart"/>
            <w:r w:rsidRPr="00210757">
              <w:rPr>
                <w:rFonts w:cstheme="minorHAnsi"/>
                <w:lang w:val="ka-GE"/>
              </w:rPr>
              <w:t>Email</w:t>
            </w:r>
            <w:proofErr w:type="spellEnd"/>
            <w:r w:rsidRPr="00210757">
              <w:rPr>
                <w:rFonts w:cstheme="minorHAnsi"/>
                <w:lang w:val="ka-GE"/>
              </w:rPr>
              <w:t xml:space="preserve"> </w:t>
            </w:r>
            <w:proofErr w:type="spellStart"/>
            <w:r w:rsidRPr="00210757">
              <w:rPr>
                <w:rFonts w:cstheme="minorHAnsi"/>
                <w:lang w:val="ka-GE"/>
              </w:rPr>
              <w:t>subject</w:t>
            </w:r>
            <w:proofErr w:type="spellEnd"/>
            <w:r w:rsidRPr="00210757">
              <w:rPr>
                <w:rFonts w:cstheme="minorHAnsi"/>
                <w:lang w:val="ka-GE"/>
              </w:rPr>
              <w:t xml:space="preserve"> </w:t>
            </w:r>
            <w:proofErr w:type="spellStart"/>
            <w:r w:rsidRPr="00210757">
              <w:rPr>
                <w:rFonts w:cstheme="minorHAnsi"/>
                <w:lang w:val="ka-GE"/>
              </w:rPr>
              <w:t>line</w:t>
            </w:r>
            <w:proofErr w:type="spellEnd"/>
            <w:r w:rsidRPr="00210757">
              <w:rPr>
                <w:rFonts w:cstheme="minorHAnsi"/>
                <w:lang w:val="ka-GE"/>
              </w:rPr>
              <w:t>:</w:t>
            </w:r>
          </w:p>
          <w:p w14:paraId="65268CA7" w14:textId="141AC672" w:rsidR="00994649" w:rsidRPr="00210757" w:rsidRDefault="00994649" w:rsidP="00027F4D">
            <w:pPr>
              <w:spacing w:before="120" w:after="120" w:line="240" w:lineRule="auto"/>
              <w:rPr>
                <w:rFonts w:cstheme="minorHAnsi"/>
                <w:lang w:val="ka-GE"/>
              </w:rPr>
            </w:pPr>
            <w:r w:rsidRPr="00210757">
              <w:rPr>
                <w:rFonts w:cstheme="minorHAnsi"/>
                <w:lang w:val="ka-GE"/>
              </w:rPr>
              <w:t xml:space="preserve">“Company_Name” or “Individual Full Name” – </w:t>
            </w:r>
            <w:r>
              <w:rPr>
                <w:rFonts w:cstheme="minorHAnsi"/>
                <w:lang w:val="en-GB"/>
              </w:rPr>
              <w:t xml:space="preserve">GFPA - </w:t>
            </w:r>
            <w:r>
              <w:rPr>
                <w:rFonts w:cstheme="minorHAnsi"/>
                <w:lang w:val="ka-GE"/>
              </w:rPr>
              <w:t xml:space="preserve"> Branding and Website</w:t>
            </w:r>
          </w:p>
          <w:p w14:paraId="6C159A84" w14:textId="12EED128" w:rsidR="00994649" w:rsidRPr="00994649" w:rsidRDefault="00994649" w:rsidP="00027F4D">
            <w:pPr>
              <w:spacing w:before="120" w:after="120" w:line="240" w:lineRule="auto"/>
              <w:jc w:val="both"/>
              <w:rPr>
                <w:rFonts w:cstheme="minorHAnsi"/>
                <w:b/>
              </w:rPr>
            </w:pPr>
            <w:r w:rsidRPr="00994649">
              <w:rPr>
                <w:rFonts w:cstheme="minorHAnsi"/>
                <w:color w:val="FF0000"/>
                <w:lang w:val="ka-GE"/>
              </w:rPr>
              <w:t>Incomplete or late applications may not be considered.</w:t>
            </w:r>
          </w:p>
        </w:tc>
      </w:tr>
      <w:tr w:rsidR="00994649" w:rsidRPr="00B53A1D" w14:paraId="1E7FE559" w14:textId="77777777" w:rsidTr="00027F4D">
        <w:tblPrEx>
          <w:tblLook w:val="0000" w:firstRow="0" w:lastRow="0" w:firstColumn="0" w:lastColumn="0" w:noHBand="0" w:noVBand="0"/>
        </w:tblPrEx>
        <w:trPr>
          <w:trHeight w:val="1079"/>
        </w:trPr>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5C58D7" w14:textId="53A8862F" w:rsidR="00994649" w:rsidRPr="00B53A1D" w:rsidRDefault="00994649" w:rsidP="00027F4D">
            <w:pPr>
              <w:spacing w:before="120" w:after="0" w:line="240" w:lineRule="auto"/>
              <w:rPr>
                <w:rFonts w:cstheme="minorHAnsi"/>
                <w:b/>
                <w:lang w:val="ka-GE"/>
              </w:rPr>
            </w:pPr>
            <w:r w:rsidRPr="00210757">
              <w:rPr>
                <w:rFonts w:cstheme="minorHAnsi"/>
                <w:b/>
                <w:lang w:val="ka-GE"/>
              </w:rPr>
              <w:t>Evaluation Criteria (for reference)</w:t>
            </w:r>
          </w:p>
        </w:tc>
        <w:tc>
          <w:tcPr>
            <w:tcW w:w="8080" w:type="dxa"/>
            <w:tcBorders>
              <w:top w:val="single" w:sz="4" w:space="0" w:color="auto"/>
              <w:left w:val="single" w:sz="4" w:space="0" w:color="auto"/>
              <w:bottom w:val="single" w:sz="4" w:space="0" w:color="auto"/>
              <w:right w:val="single" w:sz="4" w:space="0" w:color="auto"/>
            </w:tcBorders>
            <w:vAlign w:val="center"/>
          </w:tcPr>
          <w:p w14:paraId="794D2F01" w14:textId="619CCBD0" w:rsidR="00994649" w:rsidRPr="00210757" w:rsidRDefault="00994649" w:rsidP="00027F4D">
            <w:pPr>
              <w:pStyle w:val="ListParagraph"/>
              <w:numPr>
                <w:ilvl w:val="0"/>
                <w:numId w:val="37"/>
              </w:numPr>
              <w:overflowPunct w:val="0"/>
              <w:spacing w:before="120" w:after="120"/>
              <w:contextualSpacing w:val="0"/>
              <w:rPr>
                <w:rFonts w:asciiTheme="minorHAnsi" w:hAnsiTheme="minorHAnsi" w:cstheme="minorHAnsi"/>
                <w:sz w:val="22"/>
                <w:szCs w:val="22"/>
                <w:lang w:val="ka-GE"/>
              </w:rPr>
            </w:pPr>
            <w:r>
              <w:rPr>
                <w:rFonts w:asciiTheme="minorHAnsi" w:hAnsiTheme="minorHAnsi" w:cstheme="minorHAnsi"/>
                <w:sz w:val="22"/>
                <w:szCs w:val="22"/>
                <w:lang w:val="ka-GE"/>
              </w:rPr>
              <w:t xml:space="preserve">Financial Offer – </w:t>
            </w:r>
            <w:r>
              <w:rPr>
                <w:rFonts w:asciiTheme="minorHAnsi" w:hAnsiTheme="minorHAnsi" w:cstheme="minorHAnsi"/>
                <w:sz w:val="22"/>
                <w:szCs w:val="22"/>
                <w:lang w:val="en-GB"/>
              </w:rPr>
              <w:t>4</w:t>
            </w:r>
            <w:r w:rsidRPr="00210757">
              <w:rPr>
                <w:rFonts w:asciiTheme="minorHAnsi" w:hAnsiTheme="minorHAnsi" w:cstheme="minorHAnsi"/>
                <w:sz w:val="22"/>
                <w:szCs w:val="22"/>
                <w:lang w:val="ka-GE"/>
              </w:rPr>
              <w:t>0 points</w:t>
            </w:r>
          </w:p>
          <w:p w14:paraId="21113693" w14:textId="39596407" w:rsidR="00994649" w:rsidRPr="00210757" w:rsidRDefault="00994649" w:rsidP="00027F4D">
            <w:pPr>
              <w:pStyle w:val="ListParagraph"/>
              <w:numPr>
                <w:ilvl w:val="0"/>
                <w:numId w:val="37"/>
              </w:numPr>
              <w:overflowPunct w:val="0"/>
              <w:spacing w:before="120" w:after="120"/>
              <w:contextualSpacing w:val="0"/>
              <w:rPr>
                <w:rFonts w:asciiTheme="minorHAnsi" w:hAnsiTheme="minorHAnsi" w:cstheme="minorHAnsi"/>
                <w:sz w:val="22"/>
                <w:szCs w:val="22"/>
                <w:lang w:val="ka-GE"/>
              </w:rPr>
            </w:pPr>
            <w:r w:rsidRPr="00210757">
              <w:rPr>
                <w:rFonts w:asciiTheme="minorHAnsi" w:hAnsiTheme="minorHAnsi" w:cstheme="minorHAnsi"/>
                <w:sz w:val="22"/>
                <w:szCs w:val="22"/>
                <w:lang w:val="ka-GE"/>
              </w:rPr>
              <w:t>Qualification– 40 points</w:t>
            </w:r>
          </w:p>
          <w:p w14:paraId="3877616D" w14:textId="2CCC8859" w:rsidR="00994649" w:rsidRDefault="005C72A1" w:rsidP="00027F4D">
            <w:pPr>
              <w:pStyle w:val="ListParagraph"/>
              <w:numPr>
                <w:ilvl w:val="0"/>
                <w:numId w:val="37"/>
              </w:numPr>
              <w:overflowPunct w:val="0"/>
              <w:spacing w:before="120" w:after="120"/>
              <w:contextualSpacing w:val="0"/>
              <w:rPr>
                <w:rFonts w:asciiTheme="minorHAnsi" w:hAnsiTheme="minorHAnsi" w:cstheme="minorHAnsi"/>
                <w:sz w:val="22"/>
                <w:szCs w:val="22"/>
                <w:lang w:val="ka-GE"/>
              </w:rPr>
            </w:pPr>
            <w:r>
              <w:rPr>
                <w:rFonts w:asciiTheme="minorHAnsi" w:hAnsiTheme="minorHAnsi" w:cstheme="minorHAnsi"/>
                <w:sz w:val="22"/>
                <w:szCs w:val="22"/>
                <w:lang w:val="ka-GE"/>
              </w:rPr>
              <w:t xml:space="preserve">Timeframe – </w:t>
            </w:r>
            <w:r>
              <w:rPr>
                <w:rFonts w:asciiTheme="minorHAnsi" w:hAnsiTheme="minorHAnsi" w:cstheme="minorHAnsi"/>
                <w:sz w:val="22"/>
                <w:szCs w:val="22"/>
                <w:lang w:val="en-GB"/>
              </w:rPr>
              <w:t>1</w:t>
            </w:r>
            <w:r w:rsidR="00994649" w:rsidRPr="00210757">
              <w:rPr>
                <w:rFonts w:asciiTheme="minorHAnsi" w:hAnsiTheme="minorHAnsi" w:cstheme="minorHAnsi"/>
                <w:sz w:val="22"/>
                <w:szCs w:val="22"/>
                <w:lang w:val="ka-GE"/>
              </w:rPr>
              <w:t>0 points</w:t>
            </w:r>
          </w:p>
          <w:p w14:paraId="24D1C504" w14:textId="37AC6475" w:rsidR="005C72A1" w:rsidRPr="00994649" w:rsidRDefault="00F64DD5" w:rsidP="00027F4D">
            <w:pPr>
              <w:pStyle w:val="ListParagraph"/>
              <w:numPr>
                <w:ilvl w:val="0"/>
                <w:numId w:val="37"/>
              </w:numPr>
              <w:overflowPunct w:val="0"/>
              <w:spacing w:before="120" w:after="120"/>
              <w:contextualSpacing w:val="0"/>
              <w:rPr>
                <w:rFonts w:asciiTheme="minorHAnsi" w:hAnsiTheme="minorHAnsi" w:cstheme="minorHAnsi"/>
                <w:sz w:val="22"/>
                <w:szCs w:val="22"/>
                <w:lang w:val="ka-GE"/>
              </w:rPr>
            </w:pPr>
            <w:r w:rsidRPr="00F64DD5">
              <w:rPr>
                <w:rFonts w:asciiTheme="minorHAnsi" w:hAnsiTheme="minorHAnsi" w:cstheme="minorHAnsi"/>
                <w:sz w:val="22"/>
                <w:szCs w:val="22"/>
                <w:lang w:val="ka-GE"/>
              </w:rPr>
              <w:t xml:space="preserve">Experience in Thematic Sectors – Experience with business associations, SMEs in the forestry sector, including forest </w:t>
            </w:r>
            <w:r>
              <w:rPr>
                <w:rFonts w:asciiTheme="minorHAnsi" w:hAnsiTheme="minorHAnsi" w:cstheme="minorHAnsi"/>
                <w:sz w:val="22"/>
                <w:szCs w:val="22"/>
                <w:lang w:val="ka-GE"/>
              </w:rPr>
              <w:t xml:space="preserve">products and related directions – 10 </w:t>
            </w:r>
            <w:r>
              <w:rPr>
                <w:rFonts w:asciiTheme="minorHAnsi" w:hAnsiTheme="minorHAnsi" w:cstheme="minorHAnsi"/>
                <w:sz w:val="22"/>
                <w:szCs w:val="22"/>
                <w:lang w:val="en-GB"/>
              </w:rPr>
              <w:t>points.</w:t>
            </w:r>
          </w:p>
        </w:tc>
      </w:tr>
    </w:tbl>
    <w:p w14:paraId="6BF9B350" w14:textId="77777777" w:rsidR="005265FB" w:rsidRPr="00B53A1D" w:rsidRDefault="005265FB" w:rsidP="00027F4D">
      <w:pPr>
        <w:spacing w:after="0" w:line="240" w:lineRule="auto"/>
        <w:rPr>
          <w:rFonts w:cstheme="minorHAnsi"/>
          <w:lang w:val="ka-GE"/>
        </w:rPr>
      </w:pPr>
    </w:p>
    <w:p w14:paraId="65610516" w14:textId="77777777" w:rsidR="005265FB" w:rsidRPr="00B53A1D" w:rsidRDefault="005265FB" w:rsidP="00027F4D">
      <w:pPr>
        <w:spacing w:after="0" w:line="240" w:lineRule="auto"/>
        <w:rPr>
          <w:rFonts w:cstheme="minorHAnsi"/>
          <w:b/>
          <w:lang w:val="ka-GE"/>
        </w:rPr>
      </w:pPr>
    </w:p>
    <w:sectPr w:rsidR="005265FB" w:rsidRPr="00B53A1D">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F351F" w14:textId="77777777" w:rsidR="00721317" w:rsidRDefault="00721317" w:rsidP="00A106CA">
      <w:pPr>
        <w:spacing w:after="0" w:line="240" w:lineRule="auto"/>
      </w:pPr>
      <w:r>
        <w:separator/>
      </w:r>
    </w:p>
  </w:endnote>
  <w:endnote w:type="continuationSeparator" w:id="0">
    <w:p w14:paraId="566EEC4F" w14:textId="77777777" w:rsidR="00721317" w:rsidRDefault="00721317" w:rsidP="00A10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01257"/>
      <w:docPartObj>
        <w:docPartGallery w:val="Page Numbers (Bottom of Page)"/>
        <w:docPartUnique/>
      </w:docPartObj>
    </w:sdtPr>
    <w:sdtEndPr/>
    <w:sdtContent>
      <w:p w14:paraId="3F479D00" w14:textId="603D2C98" w:rsidR="001D0005" w:rsidRDefault="001D0005">
        <w:pPr>
          <w:pStyle w:val="Footer"/>
          <w:jc w:val="right"/>
        </w:pPr>
        <w:r>
          <w:fldChar w:fldCharType="begin"/>
        </w:r>
        <w:r>
          <w:instrText>PAGE   \* MERGEFORMAT</w:instrText>
        </w:r>
        <w:r>
          <w:fldChar w:fldCharType="separate"/>
        </w:r>
        <w:r w:rsidR="00880AA3" w:rsidRPr="00880AA3">
          <w:rPr>
            <w:noProof/>
            <w:lang w:val="fr-FR"/>
          </w:rPr>
          <w:t>4</w:t>
        </w:r>
        <w:r>
          <w:fldChar w:fldCharType="end"/>
        </w:r>
      </w:p>
    </w:sdtContent>
  </w:sdt>
  <w:p w14:paraId="0DA47388" w14:textId="77777777" w:rsidR="001D0005" w:rsidRDefault="001D00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579E80" w14:textId="77777777" w:rsidR="00721317" w:rsidRDefault="00721317" w:rsidP="00A106CA">
      <w:pPr>
        <w:spacing w:after="0" w:line="240" w:lineRule="auto"/>
      </w:pPr>
      <w:r>
        <w:separator/>
      </w:r>
    </w:p>
  </w:footnote>
  <w:footnote w:type="continuationSeparator" w:id="0">
    <w:p w14:paraId="4F98283D" w14:textId="77777777" w:rsidR="00721317" w:rsidRDefault="00721317" w:rsidP="00A106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06922"/>
    <w:multiLevelType w:val="hybridMultilevel"/>
    <w:tmpl w:val="F24AA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B2FE6"/>
    <w:multiLevelType w:val="hybridMultilevel"/>
    <w:tmpl w:val="6BC284A0"/>
    <w:lvl w:ilvl="0" w:tplc="1CC4F2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7915BB"/>
    <w:multiLevelType w:val="hybridMultilevel"/>
    <w:tmpl w:val="86B0B4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AF14DF6"/>
    <w:multiLevelType w:val="multilevel"/>
    <w:tmpl w:val="5D7492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191E3F"/>
    <w:multiLevelType w:val="multilevel"/>
    <w:tmpl w:val="B0CE66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asciiTheme="minorHAnsi" w:eastAsiaTheme="minorHAnsi" w:hAnsiTheme="minorHAnsi" w:cstheme="minorBidi"/>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E635DC"/>
    <w:multiLevelType w:val="hybridMultilevel"/>
    <w:tmpl w:val="F1BEB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E44E62"/>
    <w:multiLevelType w:val="hybridMultilevel"/>
    <w:tmpl w:val="4530D5E2"/>
    <w:lvl w:ilvl="0" w:tplc="D84A2A00">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192301"/>
    <w:multiLevelType w:val="hybridMultilevel"/>
    <w:tmpl w:val="42402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2B467A"/>
    <w:multiLevelType w:val="multilevel"/>
    <w:tmpl w:val="4B4E7A14"/>
    <w:lvl w:ilvl="0">
      <w:start w:val="1"/>
      <w:numFmt w:val="decimal"/>
      <w:lvlText w:val="%1."/>
      <w:lvlJc w:val="left"/>
      <w:pPr>
        <w:ind w:left="720" w:hanging="360"/>
      </w:pPr>
      <w:rPr>
        <w:rFonts w:asciiTheme="minorHAnsi" w:eastAsiaTheme="minorHAnsi" w:hAnsiTheme="minorHAnsi" w:cstheme="minorHAnsi"/>
      </w:rPr>
    </w:lvl>
    <w:lvl w:ilvl="1">
      <w:start w:val="1"/>
      <w:numFmt w:val="bullet"/>
      <w:lvlText w:val=""/>
      <w:lvlJc w:val="left"/>
      <w:pPr>
        <w:ind w:left="804" w:hanging="444"/>
      </w:pPr>
      <w:rPr>
        <w:rFonts w:ascii="Symbol" w:hAnsi="Symbol" w:hint="default"/>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32D01FC3"/>
    <w:multiLevelType w:val="multilevel"/>
    <w:tmpl w:val="FA3C7780"/>
    <w:lvl w:ilvl="0">
      <w:start w:val="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416799B"/>
    <w:multiLevelType w:val="hybridMultilevel"/>
    <w:tmpl w:val="E5F8FA54"/>
    <w:lvl w:ilvl="0" w:tplc="FC969532">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220547"/>
    <w:multiLevelType w:val="hybridMultilevel"/>
    <w:tmpl w:val="591ACE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74C1178"/>
    <w:multiLevelType w:val="hybridMultilevel"/>
    <w:tmpl w:val="9FFE7B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76722CE"/>
    <w:multiLevelType w:val="hybridMultilevel"/>
    <w:tmpl w:val="425AC79C"/>
    <w:lvl w:ilvl="0" w:tplc="FA5061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5020C0"/>
    <w:multiLevelType w:val="hybridMultilevel"/>
    <w:tmpl w:val="EE640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DF41A3"/>
    <w:multiLevelType w:val="multilevel"/>
    <w:tmpl w:val="A7D03F0A"/>
    <w:lvl w:ilvl="0">
      <w:start w:val="1"/>
      <w:numFmt w:val="bullet"/>
      <w:lvlText w:val=""/>
      <w:lvlJc w:val="left"/>
      <w:pPr>
        <w:ind w:left="1080" w:hanging="360"/>
      </w:pPr>
      <w:rPr>
        <w:rFonts w:ascii="Symbol" w:hAnsi="Symbol" w:hint="default"/>
      </w:rPr>
    </w:lvl>
    <w:lvl w:ilvl="1">
      <w:start w:val="1"/>
      <w:numFmt w:val="bullet"/>
      <w:lvlText w:val=""/>
      <w:lvlJc w:val="left"/>
      <w:pPr>
        <w:ind w:left="1164" w:hanging="444"/>
      </w:pPr>
      <w:rPr>
        <w:rFonts w:ascii="Symbol" w:hAnsi="Symbol" w:hint="default"/>
      </w:rPr>
    </w:lvl>
    <w:lvl w:ilvl="2">
      <w:start w:val="1"/>
      <w:numFmt w:val="decimal"/>
      <w:isLgl/>
      <w:lvlText w:val="%1.%2.%3"/>
      <w:lvlJc w:val="left"/>
      <w:pPr>
        <w:ind w:left="1440" w:hanging="720"/>
      </w:pPr>
      <w:rPr>
        <w:rFonts w:asciiTheme="minorHAnsi" w:hAnsiTheme="minorHAnsi" w:cstheme="minorHAnsi" w:hint="default"/>
        <w:sz w:val="22"/>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6" w15:restartNumberingAfterBreak="0">
    <w:nsid w:val="3F3E7809"/>
    <w:multiLevelType w:val="hybridMultilevel"/>
    <w:tmpl w:val="AD0AD63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F56B2C"/>
    <w:multiLevelType w:val="hybridMultilevel"/>
    <w:tmpl w:val="95C0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5E7638"/>
    <w:multiLevelType w:val="hybridMultilevel"/>
    <w:tmpl w:val="56A089A6"/>
    <w:lvl w:ilvl="0" w:tplc="1CC4F2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CA4DB3"/>
    <w:multiLevelType w:val="hybridMultilevel"/>
    <w:tmpl w:val="28467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CC60770"/>
    <w:multiLevelType w:val="hybridMultilevel"/>
    <w:tmpl w:val="FF6436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DA02698"/>
    <w:multiLevelType w:val="hybridMultilevel"/>
    <w:tmpl w:val="4EBCFA62"/>
    <w:lvl w:ilvl="0" w:tplc="43EC132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5556DD"/>
    <w:multiLevelType w:val="hybridMultilevel"/>
    <w:tmpl w:val="66C2883E"/>
    <w:lvl w:ilvl="0" w:tplc="7994AD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98088F"/>
    <w:multiLevelType w:val="hybridMultilevel"/>
    <w:tmpl w:val="CA50ED88"/>
    <w:lvl w:ilvl="0" w:tplc="28686B7C">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66D5AB8"/>
    <w:multiLevelType w:val="hybridMultilevel"/>
    <w:tmpl w:val="89A4FAC8"/>
    <w:lvl w:ilvl="0" w:tplc="7072354C">
      <w:start w:val="1"/>
      <w:numFmt w:val="decimal"/>
      <w:lvlText w:val="%1."/>
      <w:lvlJc w:val="left"/>
      <w:pPr>
        <w:ind w:left="720" w:hanging="360"/>
      </w:pPr>
      <w:rPr>
        <w:rFonts w:asciiTheme="minorHAnsi" w:eastAsia="Times New Roman" w:hAnsiTheme="minorHAnsi" w:cs="Times New Roman"/>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B22C90"/>
    <w:multiLevelType w:val="multilevel"/>
    <w:tmpl w:val="9F982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84159C"/>
    <w:multiLevelType w:val="multilevel"/>
    <w:tmpl w:val="4B4E7A14"/>
    <w:lvl w:ilvl="0">
      <w:start w:val="1"/>
      <w:numFmt w:val="decimal"/>
      <w:lvlText w:val="%1."/>
      <w:lvlJc w:val="left"/>
      <w:pPr>
        <w:ind w:left="720" w:hanging="360"/>
      </w:pPr>
      <w:rPr>
        <w:rFonts w:asciiTheme="minorHAnsi" w:eastAsiaTheme="minorHAnsi" w:hAnsiTheme="minorHAnsi" w:cstheme="minorHAnsi"/>
      </w:rPr>
    </w:lvl>
    <w:lvl w:ilvl="1">
      <w:start w:val="1"/>
      <w:numFmt w:val="bullet"/>
      <w:lvlText w:val=""/>
      <w:lvlJc w:val="left"/>
      <w:pPr>
        <w:ind w:left="804" w:hanging="444"/>
      </w:pPr>
      <w:rPr>
        <w:rFonts w:ascii="Symbol" w:hAnsi="Symbol" w:hint="default"/>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93D47E6"/>
    <w:multiLevelType w:val="hybridMultilevel"/>
    <w:tmpl w:val="14C4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F458DD"/>
    <w:multiLevelType w:val="hybridMultilevel"/>
    <w:tmpl w:val="A412FA08"/>
    <w:lvl w:ilvl="0" w:tplc="55DE992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B0D2A"/>
    <w:multiLevelType w:val="multilevel"/>
    <w:tmpl w:val="5D1B0D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D6254F0"/>
    <w:multiLevelType w:val="hybridMultilevel"/>
    <w:tmpl w:val="00A07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76576D"/>
    <w:multiLevelType w:val="multilevel"/>
    <w:tmpl w:val="FA3C7780"/>
    <w:lvl w:ilvl="0">
      <w:start w:val="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67185613"/>
    <w:multiLevelType w:val="multilevel"/>
    <w:tmpl w:val="BDFE5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FE4F98"/>
    <w:multiLevelType w:val="hybridMultilevel"/>
    <w:tmpl w:val="5AF26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F22840"/>
    <w:multiLevelType w:val="multilevel"/>
    <w:tmpl w:val="4B4E7A14"/>
    <w:lvl w:ilvl="0">
      <w:start w:val="1"/>
      <w:numFmt w:val="decimal"/>
      <w:lvlText w:val="%1."/>
      <w:lvlJc w:val="left"/>
      <w:pPr>
        <w:ind w:left="720" w:hanging="360"/>
      </w:pPr>
      <w:rPr>
        <w:rFonts w:asciiTheme="minorHAnsi" w:eastAsiaTheme="minorHAnsi" w:hAnsiTheme="minorHAnsi" w:cstheme="minorHAnsi"/>
      </w:rPr>
    </w:lvl>
    <w:lvl w:ilvl="1">
      <w:start w:val="1"/>
      <w:numFmt w:val="bullet"/>
      <w:lvlText w:val=""/>
      <w:lvlJc w:val="left"/>
      <w:pPr>
        <w:ind w:left="804" w:hanging="444"/>
      </w:pPr>
      <w:rPr>
        <w:rFonts w:ascii="Symbol" w:hAnsi="Symbol" w:hint="default"/>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E6556C3"/>
    <w:multiLevelType w:val="multilevel"/>
    <w:tmpl w:val="7CA08E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D51F21"/>
    <w:multiLevelType w:val="multilevel"/>
    <w:tmpl w:val="CAB62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F83140"/>
    <w:multiLevelType w:val="multilevel"/>
    <w:tmpl w:val="5EDA2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703C16"/>
    <w:multiLevelType w:val="hybridMultilevel"/>
    <w:tmpl w:val="3BD26D46"/>
    <w:lvl w:ilvl="0" w:tplc="B9FA5C90">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A52C42"/>
    <w:multiLevelType w:val="hybridMultilevel"/>
    <w:tmpl w:val="2B6A097E"/>
    <w:lvl w:ilvl="0" w:tplc="55DE992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E63B2"/>
    <w:multiLevelType w:val="hybridMultilevel"/>
    <w:tmpl w:val="045C8D58"/>
    <w:lvl w:ilvl="0" w:tplc="55DE992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1F3B52"/>
    <w:multiLevelType w:val="hybridMultilevel"/>
    <w:tmpl w:val="F9D29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1E7B69"/>
    <w:multiLevelType w:val="hybridMultilevel"/>
    <w:tmpl w:val="7FE27868"/>
    <w:lvl w:ilvl="0" w:tplc="04090001">
      <w:start w:val="1"/>
      <w:numFmt w:val="bullet"/>
      <w:lvlText w:val=""/>
      <w:lvlJc w:val="left"/>
      <w:pPr>
        <w:ind w:left="390" w:hanging="360"/>
      </w:pPr>
      <w:rPr>
        <w:rFonts w:ascii="Symbol" w:hAnsi="Symbol" w:hint="default"/>
      </w:rPr>
    </w:lvl>
    <w:lvl w:ilvl="1" w:tplc="04090003">
      <w:start w:val="1"/>
      <w:numFmt w:val="bullet"/>
      <w:lvlText w:val="o"/>
      <w:lvlJc w:val="left"/>
      <w:pPr>
        <w:ind w:left="1110" w:hanging="360"/>
      </w:pPr>
      <w:rPr>
        <w:rFonts w:ascii="Courier New" w:hAnsi="Courier New" w:cs="Courier New" w:hint="default"/>
      </w:rPr>
    </w:lvl>
    <w:lvl w:ilvl="2" w:tplc="04090005">
      <w:start w:val="1"/>
      <w:numFmt w:val="bullet"/>
      <w:lvlText w:val=""/>
      <w:lvlJc w:val="left"/>
      <w:pPr>
        <w:ind w:left="1830" w:hanging="360"/>
      </w:pPr>
      <w:rPr>
        <w:rFonts w:ascii="Wingdings" w:hAnsi="Wingdings" w:hint="default"/>
      </w:rPr>
    </w:lvl>
    <w:lvl w:ilvl="3" w:tplc="04090001">
      <w:start w:val="1"/>
      <w:numFmt w:val="bullet"/>
      <w:lvlText w:val=""/>
      <w:lvlJc w:val="left"/>
      <w:pPr>
        <w:ind w:left="2550" w:hanging="360"/>
      </w:pPr>
      <w:rPr>
        <w:rFonts w:ascii="Symbol" w:hAnsi="Symbol" w:hint="default"/>
      </w:rPr>
    </w:lvl>
    <w:lvl w:ilvl="4" w:tplc="04090003">
      <w:start w:val="1"/>
      <w:numFmt w:val="bullet"/>
      <w:lvlText w:val="o"/>
      <w:lvlJc w:val="left"/>
      <w:pPr>
        <w:ind w:left="3270" w:hanging="360"/>
      </w:pPr>
      <w:rPr>
        <w:rFonts w:ascii="Courier New" w:hAnsi="Courier New" w:cs="Courier New" w:hint="default"/>
      </w:rPr>
    </w:lvl>
    <w:lvl w:ilvl="5" w:tplc="04090005">
      <w:start w:val="1"/>
      <w:numFmt w:val="bullet"/>
      <w:lvlText w:val=""/>
      <w:lvlJc w:val="left"/>
      <w:pPr>
        <w:ind w:left="3990" w:hanging="360"/>
      </w:pPr>
      <w:rPr>
        <w:rFonts w:ascii="Wingdings" w:hAnsi="Wingdings" w:hint="default"/>
      </w:rPr>
    </w:lvl>
    <w:lvl w:ilvl="6" w:tplc="04090001">
      <w:start w:val="1"/>
      <w:numFmt w:val="bullet"/>
      <w:lvlText w:val=""/>
      <w:lvlJc w:val="left"/>
      <w:pPr>
        <w:ind w:left="4710" w:hanging="360"/>
      </w:pPr>
      <w:rPr>
        <w:rFonts w:ascii="Symbol" w:hAnsi="Symbol" w:hint="default"/>
      </w:rPr>
    </w:lvl>
    <w:lvl w:ilvl="7" w:tplc="04090003">
      <w:start w:val="1"/>
      <w:numFmt w:val="bullet"/>
      <w:lvlText w:val="o"/>
      <w:lvlJc w:val="left"/>
      <w:pPr>
        <w:ind w:left="5430" w:hanging="360"/>
      </w:pPr>
      <w:rPr>
        <w:rFonts w:ascii="Courier New" w:hAnsi="Courier New" w:cs="Courier New" w:hint="default"/>
      </w:rPr>
    </w:lvl>
    <w:lvl w:ilvl="8" w:tplc="04090005">
      <w:start w:val="1"/>
      <w:numFmt w:val="bullet"/>
      <w:lvlText w:val=""/>
      <w:lvlJc w:val="left"/>
      <w:pPr>
        <w:ind w:left="6150" w:hanging="360"/>
      </w:pPr>
      <w:rPr>
        <w:rFonts w:ascii="Wingdings" w:hAnsi="Wingdings" w:hint="default"/>
      </w:rPr>
    </w:lvl>
  </w:abstractNum>
  <w:abstractNum w:abstractNumId="43" w15:restartNumberingAfterBreak="0">
    <w:nsid w:val="7F750B49"/>
    <w:multiLevelType w:val="hybridMultilevel"/>
    <w:tmpl w:val="28FA7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
  </w:num>
  <w:num w:numId="3">
    <w:abstractNumId w:val="35"/>
  </w:num>
  <w:num w:numId="4">
    <w:abstractNumId w:val="36"/>
  </w:num>
  <w:num w:numId="5">
    <w:abstractNumId w:val="37"/>
  </w:num>
  <w:num w:numId="6">
    <w:abstractNumId w:val="32"/>
  </w:num>
  <w:num w:numId="7">
    <w:abstractNumId w:val="4"/>
  </w:num>
  <w:num w:numId="8">
    <w:abstractNumId w:val="25"/>
  </w:num>
  <w:num w:numId="9">
    <w:abstractNumId w:val="9"/>
  </w:num>
  <w:num w:numId="10">
    <w:abstractNumId w:val="31"/>
  </w:num>
  <w:num w:numId="11">
    <w:abstractNumId w:val="7"/>
  </w:num>
  <w:num w:numId="12">
    <w:abstractNumId w:val="21"/>
  </w:num>
  <w:num w:numId="13">
    <w:abstractNumId w:val="6"/>
  </w:num>
  <w:num w:numId="14">
    <w:abstractNumId w:val="42"/>
  </w:num>
  <w:num w:numId="15">
    <w:abstractNumId w:val="22"/>
  </w:num>
  <w:num w:numId="16">
    <w:abstractNumId w:val="28"/>
  </w:num>
  <w:num w:numId="17">
    <w:abstractNumId w:val="24"/>
  </w:num>
  <w:num w:numId="18">
    <w:abstractNumId w:val="23"/>
  </w:num>
  <w:num w:numId="19">
    <w:abstractNumId w:val="16"/>
  </w:num>
  <w:num w:numId="20">
    <w:abstractNumId w:val="13"/>
  </w:num>
  <w:num w:numId="21">
    <w:abstractNumId w:val="10"/>
  </w:num>
  <w:num w:numId="22">
    <w:abstractNumId w:val="18"/>
  </w:num>
  <w:num w:numId="23">
    <w:abstractNumId w:val="1"/>
  </w:num>
  <w:num w:numId="24">
    <w:abstractNumId w:val="41"/>
  </w:num>
  <w:num w:numId="25">
    <w:abstractNumId w:val="8"/>
  </w:num>
  <w:num w:numId="26">
    <w:abstractNumId w:val="30"/>
  </w:num>
  <w:num w:numId="27">
    <w:abstractNumId w:val="26"/>
  </w:num>
  <w:num w:numId="28">
    <w:abstractNumId w:val="14"/>
  </w:num>
  <w:num w:numId="29">
    <w:abstractNumId w:val="5"/>
  </w:num>
  <w:num w:numId="30">
    <w:abstractNumId w:val="2"/>
  </w:num>
  <w:num w:numId="31">
    <w:abstractNumId w:val="12"/>
  </w:num>
  <w:num w:numId="32">
    <w:abstractNumId w:val="11"/>
  </w:num>
  <w:num w:numId="33">
    <w:abstractNumId w:val="20"/>
  </w:num>
  <w:num w:numId="34">
    <w:abstractNumId w:val="19"/>
  </w:num>
  <w:num w:numId="35">
    <w:abstractNumId w:val="34"/>
  </w:num>
  <w:num w:numId="36">
    <w:abstractNumId w:val="15"/>
  </w:num>
  <w:num w:numId="37">
    <w:abstractNumId w:val="39"/>
  </w:num>
  <w:num w:numId="38">
    <w:abstractNumId w:val="40"/>
  </w:num>
  <w:num w:numId="39">
    <w:abstractNumId w:val="17"/>
  </w:num>
  <w:num w:numId="40">
    <w:abstractNumId w:val="33"/>
  </w:num>
  <w:num w:numId="41">
    <w:abstractNumId w:val="0"/>
  </w:num>
  <w:num w:numId="42">
    <w:abstractNumId w:val="43"/>
  </w:num>
  <w:num w:numId="43">
    <w:abstractNumId w:val="38"/>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NDUxMDA3MzQwBDKNTZV0lIJTi4sz8/NACsxqAZfMmBAsAAAA"/>
  </w:docVars>
  <w:rsids>
    <w:rsidRoot w:val="00E73E1F"/>
    <w:rsid w:val="0000555E"/>
    <w:rsid w:val="00011269"/>
    <w:rsid w:val="00011477"/>
    <w:rsid w:val="0001370A"/>
    <w:rsid w:val="00027F4D"/>
    <w:rsid w:val="00060973"/>
    <w:rsid w:val="000C4E5B"/>
    <w:rsid w:val="000D640E"/>
    <w:rsid w:val="000D7F6E"/>
    <w:rsid w:val="000E2D37"/>
    <w:rsid w:val="00101F23"/>
    <w:rsid w:val="00112A55"/>
    <w:rsid w:val="00127459"/>
    <w:rsid w:val="00161D1E"/>
    <w:rsid w:val="001757F2"/>
    <w:rsid w:val="001B0AB7"/>
    <w:rsid w:val="001C0874"/>
    <w:rsid w:val="001D0005"/>
    <w:rsid w:val="001D7A71"/>
    <w:rsid w:val="001F2FB8"/>
    <w:rsid w:val="002037A7"/>
    <w:rsid w:val="00210757"/>
    <w:rsid w:val="00233DEF"/>
    <w:rsid w:val="00250031"/>
    <w:rsid w:val="00260D51"/>
    <w:rsid w:val="00264BD5"/>
    <w:rsid w:val="00264CB6"/>
    <w:rsid w:val="00272AF6"/>
    <w:rsid w:val="002A274E"/>
    <w:rsid w:val="002C7060"/>
    <w:rsid w:val="002F4A9F"/>
    <w:rsid w:val="00362CCC"/>
    <w:rsid w:val="003A5FC5"/>
    <w:rsid w:val="003B7E9A"/>
    <w:rsid w:val="003E7064"/>
    <w:rsid w:val="003F2FAE"/>
    <w:rsid w:val="004200DA"/>
    <w:rsid w:val="00476E60"/>
    <w:rsid w:val="00483D64"/>
    <w:rsid w:val="004E6903"/>
    <w:rsid w:val="005265FB"/>
    <w:rsid w:val="00564ADA"/>
    <w:rsid w:val="005B5D19"/>
    <w:rsid w:val="005C30FE"/>
    <w:rsid w:val="005C72A1"/>
    <w:rsid w:val="00602C8F"/>
    <w:rsid w:val="00612240"/>
    <w:rsid w:val="006342B0"/>
    <w:rsid w:val="00650670"/>
    <w:rsid w:val="00651815"/>
    <w:rsid w:val="00656E50"/>
    <w:rsid w:val="00660AD3"/>
    <w:rsid w:val="0067096D"/>
    <w:rsid w:val="00671C02"/>
    <w:rsid w:val="006E61E8"/>
    <w:rsid w:val="006F4152"/>
    <w:rsid w:val="00713BED"/>
    <w:rsid w:val="00721317"/>
    <w:rsid w:val="00745362"/>
    <w:rsid w:val="00770123"/>
    <w:rsid w:val="00797257"/>
    <w:rsid w:val="007B4D8C"/>
    <w:rsid w:val="007C6123"/>
    <w:rsid w:val="007E58A2"/>
    <w:rsid w:val="00802A0B"/>
    <w:rsid w:val="00833095"/>
    <w:rsid w:val="008521CA"/>
    <w:rsid w:val="00880AA3"/>
    <w:rsid w:val="008A2ADF"/>
    <w:rsid w:val="008B608B"/>
    <w:rsid w:val="008D472F"/>
    <w:rsid w:val="009651EB"/>
    <w:rsid w:val="00994649"/>
    <w:rsid w:val="009964FA"/>
    <w:rsid w:val="009A1E7C"/>
    <w:rsid w:val="00A02FCE"/>
    <w:rsid w:val="00A106CA"/>
    <w:rsid w:val="00A11F62"/>
    <w:rsid w:val="00A149A2"/>
    <w:rsid w:val="00A5573A"/>
    <w:rsid w:val="00AE3CCF"/>
    <w:rsid w:val="00B075F1"/>
    <w:rsid w:val="00B20F96"/>
    <w:rsid w:val="00B21845"/>
    <w:rsid w:val="00B26386"/>
    <w:rsid w:val="00B53A1D"/>
    <w:rsid w:val="00B6028A"/>
    <w:rsid w:val="00BA0A4D"/>
    <w:rsid w:val="00BB4520"/>
    <w:rsid w:val="00BE3836"/>
    <w:rsid w:val="00C15D58"/>
    <w:rsid w:val="00C52A16"/>
    <w:rsid w:val="00C828E5"/>
    <w:rsid w:val="00CF6951"/>
    <w:rsid w:val="00D01195"/>
    <w:rsid w:val="00D40796"/>
    <w:rsid w:val="00D53866"/>
    <w:rsid w:val="00D84198"/>
    <w:rsid w:val="00D97B3D"/>
    <w:rsid w:val="00DD037C"/>
    <w:rsid w:val="00E3708E"/>
    <w:rsid w:val="00E73E1F"/>
    <w:rsid w:val="00E77F20"/>
    <w:rsid w:val="00E911B0"/>
    <w:rsid w:val="00EA044A"/>
    <w:rsid w:val="00EB7593"/>
    <w:rsid w:val="00EC0F16"/>
    <w:rsid w:val="00F02631"/>
    <w:rsid w:val="00F10598"/>
    <w:rsid w:val="00F64DD5"/>
    <w:rsid w:val="00F76864"/>
    <w:rsid w:val="00F925AE"/>
    <w:rsid w:val="00F949D3"/>
    <w:rsid w:val="00FA7B0B"/>
    <w:rsid w:val="00FE2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75CBA"/>
  <w15:chartTrackingRefBased/>
  <w15:docId w15:val="{5EB50BB9-C628-4708-A4EC-42A83B40B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Paras,List Bullet-OpsManual,Numbered paragraph,Medium Grid 1 - Accent 21,List Paragraph-ExecSummary,Medium Grid 1 - Accent 22,List Paragraph11,References,Paragraphe  revu,Medium Grid 1 Accent 2,List Paragraph1"/>
    <w:basedOn w:val="Normal"/>
    <w:link w:val="ListParagraphChar"/>
    <w:uiPriority w:val="34"/>
    <w:qFormat/>
    <w:rsid w:val="00250031"/>
    <w:pPr>
      <w:widowControl w:val="0"/>
      <w:autoSpaceDE w:val="0"/>
      <w:autoSpaceDN w:val="0"/>
      <w:adjustRightInd w:val="0"/>
      <w:spacing w:after="0" w:line="240" w:lineRule="auto"/>
      <w:ind w:left="720"/>
      <w:contextualSpacing/>
    </w:pPr>
    <w:rPr>
      <w:rFonts w:ascii="Sylfaen" w:eastAsia="Times New Roman" w:hAnsi="Sylfaen" w:cs="Times New Roman"/>
      <w:sz w:val="24"/>
      <w:szCs w:val="24"/>
      <w:lang w:eastAsia="ru-RU"/>
    </w:rPr>
  </w:style>
  <w:style w:type="paragraph" w:styleId="NormalWeb">
    <w:name w:val="Normal (Web)"/>
    <w:basedOn w:val="Normal"/>
    <w:uiPriority w:val="99"/>
    <w:semiHidden/>
    <w:unhideWhenUsed/>
    <w:rsid w:val="0025003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0031"/>
    <w:rPr>
      <w:b/>
      <w:bCs/>
    </w:rPr>
  </w:style>
  <w:style w:type="character" w:styleId="Hyperlink">
    <w:name w:val="Hyperlink"/>
    <w:basedOn w:val="DefaultParagraphFont"/>
    <w:uiPriority w:val="99"/>
    <w:unhideWhenUsed/>
    <w:rsid w:val="005265FB"/>
    <w:rPr>
      <w:color w:val="0563C1" w:themeColor="hyperlink"/>
      <w:u w:val="single"/>
    </w:rPr>
  </w:style>
  <w:style w:type="paragraph" w:styleId="Header">
    <w:name w:val="header"/>
    <w:basedOn w:val="Normal"/>
    <w:link w:val="HeaderChar"/>
    <w:uiPriority w:val="99"/>
    <w:rsid w:val="005265FB"/>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5265FB"/>
    <w:rPr>
      <w:rFonts w:ascii="Times New Roman" w:eastAsia="Times New Roman" w:hAnsi="Times New Roman" w:cs="Times New Roman"/>
      <w:sz w:val="20"/>
      <w:szCs w:val="20"/>
    </w:rPr>
  </w:style>
  <w:style w:type="paragraph" w:customStyle="1" w:styleId="BankNormal">
    <w:name w:val="BankNormal"/>
    <w:basedOn w:val="Normal"/>
    <w:rsid w:val="005265FB"/>
    <w:pPr>
      <w:spacing w:after="240" w:line="240" w:lineRule="auto"/>
    </w:pPr>
    <w:rPr>
      <w:rFonts w:ascii="Times New Roman" w:eastAsia="Times New Roman" w:hAnsi="Times New Roman" w:cs="Times New Roman"/>
      <w:sz w:val="24"/>
      <w:szCs w:val="20"/>
    </w:rPr>
  </w:style>
  <w:style w:type="character" w:customStyle="1" w:styleId="ListParagraphChar">
    <w:name w:val="List Paragraph Char"/>
    <w:aliases w:val="NumberedParas Char,List Bullet-OpsManual Char,Numbered paragraph Char,Medium Grid 1 - Accent 21 Char,List Paragraph-ExecSummary Char,Medium Grid 1 - Accent 22 Char,List Paragraph11 Char,References Char,Paragraphe  revu Char"/>
    <w:link w:val="ListParagraph"/>
    <w:uiPriority w:val="34"/>
    <w:locked/>
    <w:rsid w:val="005265FB"/>
    <w:rPr>
      <w:rFonts w:ascii="Sylfaen" w:eastAsia="Times New Roman" w:hAnsi="Sylfaen" w:cs="Times New Roman"/>
      <w:sz w:val="24"/>
      <w:szCs w:val="24"/>
      <w:lang w:eastAsia="ru-RU"/>
    </w:rPr>
  </w:style>
  <w:style w:type="paragraph" w:styleId="FootnoteText">
    <w:name w:val="footnote text"/>
    <w:basedOn w:val="Normal"/>
    <w:link w:val="FootnoteTextChar"/>
    <w:uiPriority w:val="99"/>
    <w:semiHidden/>
    <w:unhideWhenUsed/>
    <w:rsid w:val="00A106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06CA"/>
    <w:rPr>
      <w:sz w:val="20"/>
      <w:szCs w:val="20"/>
    </w:rPr>
  </w:style>
  <w:style w:type="character" w:styleId="FootnoteReference">
    <w:name w:val="footnote reference"/>
    <w:basedOn w:val="DefaultParagraphFont"/>
    <w:uiPriority w:val="99"/>
    <w:semiHidden/>
    <w:unhideWhenUsed/>
    <w:rsid w:val="00A106CA"/>
    <w:rPr>
      <w:vertAlign w:val="superscript"/>
    </w:rPr>
  </w:style>
  <w:style w:type="character" w:styleId="CommentReference">
    <w:name w:val="annotation reference"/>
    <w:basedOn w:val="DefaultParagraphFont"/>
    <w:uiPriority w:val="99"/>
    <w:semiHidden/>
    <w:unhideWhenUsed/>
    <w:rsid w:val="00D01195"/>
    <w:rPr>
      <w:sz w:val="16"/>
      <w:szCs w:val="16"/>
    </w:rPr>
  </w:style>
  <w:style w:type="paragraph" w:styleId="CommentText">
    <w:name w:val="annotation text"/>
    <w:basedOn w:val="Normal"/>
    <w:link w:val="CommentTextChar"/>
    <w:uiPriority w:val="99"/>
    <w:semiHidden/>
    <w:unhideWhenUsed/>
    <w:rsid w:val="00D01195"/>
    <w:pPr>
      <w:spacing w:line="240" w:lineRule="auto"/>
    </w:pPr>
    <w:rPr>
      <w:sz w:val="20"/>
      <w:szCs w:val="20"/>
    </w:rPr>
  </w:style>
  <w:style w:type="character" w:customStyle="1" w:styleId="CommentTextChar">
    <w:name w:val="Comment Text Char"/>
    <w:basedOn w:val="DefaultParagraphFont"/>
    <w:link w:val="CommentText"/>
    <w:uiPriority w:val="99"/>
    <w:semiHidden/>
    <w:rsid w:val="00D01195"/>
    <w:rPr>
      <w:sz w:val="20"/>
      <w:szCs w:val="20"/>
    </w:rPr>
  </w:style>
  <w:style w:type="paragraph" w:styleId="CommentSubject">
    <w:name w:val="annotation subject"/>
    <w:basedOn w:val="CommentText"/>
    <w:next w:val="CommentText"/>
    <w:link w:val="CommentSubjectChar"/>
    <w:uiPriority w:val="99"/>
    <w:semiHidden/>
    <w:unhideWhenUsed/>
    <w:rsid w:val="00D01195"/>
    <w:rPr>
      <w:b/>
      <w:bCs/>
    </w:rPr>
  </w:style>
  <w:style w:type="character" w:customStyle="1" w:styleId="CommentSubjectChar">
    <w:name w:val="Comment Subject Char"/>
    <w:basedOn w:val="CommentTextChar"/>
    <w:link w:val="CommentSubject"/>
    <w:uiPriority w:val="99"/>
    <w:semiHidden/>
    <w:rsid w:val="00D01195"/>
    <w:rPr>
      <w:b/>
      <w:bCs/>
      <w:sz w:val="20"/>
      <w:szCs w:val="20"/>
    </w:rPr>
  </w:style>
  <w:style w:type="paragraph" w:styleId="BalloonText">
    <w:name w:val="Balloon Text"/>
    <w:basedOn w:val="Normal"/>
    <w:link w:val="BalloonTextChar"/>
    <w:uiPriority w:val="99"/>
    <w:semiHidden/>
    <w:unhideWhenUsed/>
    <w:rsid w:val="00D011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195"/>
    <w:rPr>
      <w:rFonts w:ascii="Segoe UI" w:hAnsi="Segoe UI" w:cs="Segoe UI"/>
      <w:sz w:val="18"/>
      <w:szCs w:val="18"/>
    </w:rPr>
  </w:style>
  <w:style w:type="paragraph" w:styleId="Revision">
    <w:name w:val="Revision"/>
    <w:hidden/>
    <w:uiPriority w:val="99"/>
    <w:semiHidden/>
    <w:rsid w:val="001D0005"/>
    <w:pPr>
      <w:spacing w:after="0" w:line="240" w:lineRule="auto"/>
    </w:pPr>
  </w:style>
  <w:style w:type="paragraph" w:styleId="Footer">
    <w:name w:val="footer"/>
    <w:basedOn w:val="Normal"/>
    <w:link w:val="FooterChar"/>
    <w:uiPriority w:val="99"/>
    <w:unhideWhenUsed/>
    <w:rsid w:val="001D000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D00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24673">
      <w:bodyDiv w:val="1"/>
      <w:marLeft w:val="0"/>
      <w:marRight w:val="0"/>
      <w:marTop w:val="0"/>
      <w:marBottom w:val="0"/>
      <w:divBdr>
        <w:top w:val="none" w:sz="0" w:space="0" w:color="auto"/>
        <w:left w:val="none" w:sz="0" w:space="0" w:color="auto"/>
        <w:bottom w:val="none" w:sz="0" w:space="0" w:color="auto"/>
        <w:right w:val="none" w:sz="0" w:space="0" w:color="auto"/>
      </w:divBdr>
    </w:div>
    <w:div w:id="128472588">
      <w:bodyDiv w:val="1"/>
      <w:marLeft w:val="0"/>
      <w:marRight w:val="0"/>
      <w:marTop w:val="0"/>
      <w:marBottom w:val="0"/>
      <w:divBdr>
        <w:top w:val="none" w:sz="0" w:space="0" w:color="auto"/>
        <w:left w:val="none" w:sz="0" w:space="0" w:color="auto"/>
        <w:bottom w:val="none" w:sz="0" w:space="0" w:color="auto"/>
        <w:right w:val="none" w:sz="0" w:space="0" w:color="auto"/>
      </w:divBdr>
    </w:div>
    <w:div w:id="549460421">
      <w:bodyDiv w:val="1"/>
      <w:marLeft w:val="0"/>
      <w:marRight w:val="0"/>
      <w:marTop w:val="0"/>
      <w:marBottom w:val="0"/>
      <w:divBdr>
        <w:top w:val="none" w:sz="0" w:space="0" w:color="auto"/>
        <w:left w:val="none" w:sz="0" w:space="0" w:color="auto"/>
        <w:bottom w:val="none" w:sz="0" w:space="0" w:color="auto"/>
        <w:right w:val="none" w:sz="0" w:space="0" w:color="auto"/>
      </w:divBdr>
    </w:div>
    <w:div w:id="642849629">
      <w:bodyDiv w:val="1"/>
      <w:marLeft w:val="0"/>
      <w:marRight w:val="0"/>
      <w:marTop w:val="0"/>
      <w:marBottom w:val="0"/>
      <w:divBdr>
        <w:top w:val="none" w:sz="0" w:space="0" w:color="auto"/>
        <w:left w:val="none" w:sz="0" w:space="0" w:color="auto"/>
        <w:bottom w:val="none" w:sz="0" w:space="0" w:color="auto"/>
        <w:right w:val="none" w:sz="0" w:space="0" w:color="auto"/>
      </w:divBdr>
    </w:div>
    <w:div w:id="891427895">
      <w:bodyDiv w:val="1"/>
      <w:marLeft w:val="0"/>
      <w:marRight w:val="0"/>
      <w:marTop w:val="0"/>
      <w:marBottom w:val="0"/>
      <w:divBdr>
        <w:top w:val="none" w:sz="0" w:space="0" w:color="auto"/>
        <w:left w:val="none" w:sz="0" w:space="0" w:color="auto"/>
        <w:bottom w:val="none" w:sz="0" w:space="0" w:color="auto"/>
        <w:right w:val="none" w:sz="0" w:space="0" w:color="auto"/>
      </w:divBdr>
    </w:div>
    <w:div w:id="1195466567">
      <w:bodyDiv w:val="1"/>
      <w:marLeft w:val="0"/>
      <w:marRight w:val="0"/>
      <w:marTop w:val="0"/>
      <w:marBottom w:val="0"/>
      <w:divBdr>
        <w:top w:val="none" w:sz="0" w:space="0" w:color="auto"/>
        <w:left w:val="none" w:sz="0" w:space="0" w:color="auto"/>
        <w:bottom w:val="none" w:sz="0" w:space="0" w:color="auto"/>
        <w:right w:val="none" w:sz="0" w:space="0" w:color="auto"/>
      </w:divBdr>
    </w:div>
    <w:div w:id="1206524581">
      <w:bodyDiv w:val="1"/>
      <w:marLeft w:val="0"/>
      <w:marRight w:val="0"/>
      <w:marTop w:val="0"/>
      <w:marBottom w:val="0"/>
      <w:divBdr>
        <w:top w:val="none" w:sz="0" w:space="0" w:color="auto"/>
        <w:left w:val="none" w:sz="0" w:space="0" w:color="auto"/>
        <w:bottom w:val="none" w:sz="0" w:space="0" w:color="auto"/>
        <w:right w:val="none" w:sz="0" w:space="0" w:color="auto"/>
      </w:divBdr>
    </w:div>
    <w:div w:id="1272125716">
      <w:bodyDiv w:val="1"/>
      <w:marLeft w:val="0"/>
      <w:marRight w:val="0"/>
      <w:marTop w:val="0"/>
      <w:marBottom w:val="0"/>
      <w:divBdr>
        <w:top w:val="none" w:sz="0" w:space="0" w:color="auto"/>
        <w:left w:val="none" w:sz="0" w:space="0" w:color="auto"/>
        <w:bottom w:val="none" w:sz="0" w:space="0" w:color="auto"/>
        <w:right w:val="none" w:sz="0" w:space="0" w:color="auto"/>
      </w:divBdr>
    </w:div>
    <w:div w:id="1343435735">
      <w:bodyDiv w:val="1"/>
      <w:marLeft w:val="0"/>
      <w:marRight w:val="0"/>
      <w:marTop w:val="0"/>
      <w:marBottom w:val="0"/>
      <w:divBdr>
        <w:top w:val="none" w:sz="0" w:space="0" w:color="auto"/>
        <w:left w:val="none" w:sz="0" w:space="0" w:color="auto"/>
        <w:bottom w:val="none" w:sz="0" w:space="0" w:color="auto"/>
        <w:right w:val="none" w:sz="0" w:space="0" w:color="auto"/>
      </w:divBdr>
    </w:div>
    <w:div w:id="1442066736">
      <w:bodyDiv w:val="1"/>
      <w:marLeft w:val="0"/>
      <w:marRight w:val="0"/>
      <w:marTop w:val="0"/>
      <w:marBottom w:val="0"/>
      <w:divBdr>
        <w:top w:val="none" w:sz="0" w:space="0" w:color="auto"/>
        <w:left w:val="none" w:sz="0" w:space="0" w:color="auto"/>
        <w:bottom w:val="none" w:sz="0" w:space="0" w:color="auto"/>
        <w:right w:val="none" w:sz="0" w:space="0" w:color="auto"/>
      </w:divBdr>
    </w:div>
    <w:div w:id="1513715690">
      <w:bodyDiv w:val="1"/>
      <w:marLeft w:val="0"/>
      <w:marRight w:val="0"/>
      <w:marTop w:val="0"/>
      <w:marBottom w:val="0"/>
      <w:divBdr>
        <w:top w:val="none" w:sz="0" w:space="0" w:color="auto"/>
        <w:left w:val="none" w:sz="0" w:space="0" w:color="auto"/>
        <w:bottom w:val="none" w:sz="0" w:space="0" w:color="auto"/>
        <w:right w:val="none" w:sz="0" w:space="0" w:color="auto"/>
      </w:divBdr>
    </w:div>
    <w:div w:id="1598560692">
      <w:bodyDiv w:val="1"/>
      <w:marLeft w:val="0"/>
      <w:marRight w:val="0"/>
      <w:marTop w:val="0"/>
      <w:marBottom w:val="0"/>
      <w:divBdr>
        <w:top w:val="none" w:sz="0" w:space="0" w:color="auto"/>
        <w:left w:val="none" w:sz="0" w:space="0" w:color="auto"/>
        <w:bottom w:val="none" w:sz="0" w:space="0" w:color="auto"/>
        <w:right w:val="none" w:sz="0" w:space="0" w:color="auto"/>
      </w:divBdr>
    </w:div>
    <w:div w:id="1600335498">
      <w:bodyDiv w:val="1"/>
      <w:marLeft w:val="0"/>
      <w:marRight w:val="0"/>
      <w:marTop w:val="0"/>
      <w:marBottom w:val="0"/>
      <w:divBdr>
        <w:top w:val="none" w:sz="0" w:space="0" w:color="auto"/>
        <w:left w:val="none" w:sz="0" w:space="0" w:color="auto"/>
        <w:bottom w:val="none" w:sz="0" w:space="0" w:color="auto"/>
        <w:right w:val="none" w:sz="0" w:space="0" w:color="auto"/>
      </w:divBdr>
    </w:div>
    <w:div w:id="209126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msher.koshadze@cenn.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iam.barbakadze@cen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EE2B6-63F1-43E5-A385-E991EBDDD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933</Words>
  <Characters>5323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6</cp:revision>
  <dcterms:created xsi:type="dcterms:W3CDTF">2025-08-20T11:30:00Z</dcterms:created>
  <dcterms:modified xsi:type="dcterms:W3CDTF">2025-08-21T05:07:00Z</dcterms:modified>
</cp:coreProperties>
</file>