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F6C" w:rsidRPr="006419EB" w:rsidRDefault="00DC3127">
      <w:pPr>
        <w:rPr>
          <w:rFonts w:cstheme="minorHAnsi"/>
        </w:rPr>
      </w:pPr>
    </w:p>
    <w:p w:rsidR="00B253E2" w:rsidRPr="006419EB" w:rsidRDefault="00B253E2">
      <w:pPr>
        <w:rPr>
          <w:rFonts w:cstheme="minorHAnsi"/>
        </w:rPr>
      </w:pPr>
    </w:p>
    <w:p w:rsidR="00F005DD" w:rsidRPr="006419EB" w:rsidRDefault="00F005DD" w:rsidP="00B253E2">
      <w:pPr>
        <w:pStyle w:val="Subtitle"/>
        <w:rPr>
          <w:rFonts w:asciiTheme="minorHAnsi" w:hAnsiTheme="minorHAnsi" w:cstheme="minorHAnsi"/>
        </w:rPr>
      </w:pPr>
    </w:p>
    <w:p w:rsidR="00F005DD" w:rsidRPr="006419EB" w:rsidRDefault="00F005DD" w:rsidP="00B253E2">
      <w:pPr>
        <w:pStyle w:val="Subtitle"/>
        <w:rPr>
          <w:rFonts w:asciiTheme="minorHAnsi" w:hAnsiTheme="minorHAnsi" w:cstheme="minorHAnsi"/>
        </w:rPr>
      </w:pPr>
    </w:p>
    <w:p w:rsidR="00F005DD" w:rsidRPr="006419EB" w:rsidRDefault="00F005DD" w:rsidP="00B253E2">
      <w:pPr>
        <w:pStyle w:val="Subtitle"/>
        <w:rPr>
          <w:rFonts w:asciiTheme="minorHAnsi" w:hAnsiTheme="minorHAnsi" w:cstheme="minorHAnsi"/>
        </w:rPr>
      </w:pPr>
    </w:p>
    <w:p w:rsidR="00B253E2" w:rsidRDefault="00F005DD" w:rsidP="00B253E2">
      <w:pPr>
        <w:pStyle w:val="Subtitle"/>
        <w:rPr>
          <w:rFonts w:asciiTheme="minorHAnsi" w:hAnsiTheme="minorHAnsi" w:cstheme="minorHAnsi"/>
          <w:color w:val="ED7D31" w:themeColor="accent2"/>
          <w:u w:val="single"/>
        </w:rPr>
      </w:pPr>
      <w:r w:rsidRPr="006419EB">
        <w:rPr>
          <w:rFonts w:asciiTheme="minorHAnsi" w:hAnsiTheme="minorHAnsi" w:cstheme="minorHAnsi"/>
          <w:lang w:val="en-US"/>
        </w:rPr>
        <w:t xml:space="preserve">   </w:t>
      </w:r>
      <w:r w:rsidR="00B253E2" w:rsidRPr="006419EB">
        <w:rPr>
          <w:rFonts w:asciiTheme="minorHAnsi" w:hAnsiTheme="minorHAnsi" w:cstheme="minorHAnsi"/>
        </w:rPr>
        <w:t xml:space="preserve">  </w:t>
      </w:r>
      <w:r w:rsidR="00B253E2" w:rsidRPr="006419EB">
        <w:rPr>
          <w:rFonts w:asciiTheme="minorHAnsi" w:hAnsiTheme="minorHAnsi" w:cstheme="minorHAnsi"/>
          <w:color w:val="ED7D31" w:themeColor="accent2"/>
          <w:u w:val="single"/>
        </w:rPr>
        <w:t>Request for Proposal:</w:t>
      </w:r>
    </w:p>
    <w:p w:rsidR="007D7B57" w:rsidRPr="006419EB" w:rsidRDefault="007D7B57" w:rsidP="00B253E2">
      <w:pPr>
        <w:pStyle w:val="Subtitle"/>
        <w:rPr>
          <w:rFonts w:asciiTheme="minorHAnsi" w:hAnsiTheme="minorHAnsi" w:cstheme="minorHAnsi"/>
          <w:color w:val="ED7D31" w:themeColor="accent2"/>
          <w:u w:val="single"/>
        </w:rPr>
      </w:pPr>
    </w:p>
    <w:p w:rsidR="00B253E2" w:rsidRPr="006419EB" w:rsidRDefault="0059405D" w:rsidP="00B253E2">
      <w:pPr>
        <w:pStyle w:val="Subtitle"/>
        <w:rPr>
          <w:rFonts w:asciiTheme="minorHAnsi" w:hAnsiTheme="minorHAnsi" w:cstheme="minorHAnsi"/>
          <w:i/>
          <w:color w:val="ED7D31" w:themeColor="accent2"/>
          <w:lang w:val="en-US"/>
        </w:rPr>
      </w:pPr>
      <w:r>
        <w:rPr>
          <w:rFonts w:asciiTheme="minorHAnsi" w:hAnsiTheme="minorHAnsi" w:cstheme="minorHAnsi"/>
          <w:i/>
          <w:color w:val="ED7D31" w:themeColor="accent2"/>
          <w:lang w:val="en-US"/>
        </w:rPr>
        <w:t xml:space="preserve">     </w:t>
      </w:r>
      <w:r w:rsidR="00B13294">
        <w:rPr>
          <w:rFonts w:asciiTheme="minorHAnsi" w:hAnsiTheme="minorHAnsi" w:cstheme="minorHAnsi"/>
          <w:i/>
          <w:color w:val="ED7D31" w:themeColor="accent2"/>
          <w:lang w:val="en-US"/>
        </w:rPr>
        <w:t>Office Equipment</w:t>
      </w:r>
      <w:r w:rsidR="006801EC">
        <w:rPr>
          <w:rFonts w:asciiTheme="minorHAnsi" w:hAnsiTheme="minorHAnsi" w:cstheme="minorHAnsi"/>
          <w:i/>
          <w:color w:val="ED7D31" w:themeColor="accent2"/>
          <w:lang w:val="en-US"/>
        </w:rPr>
        <w:t xml:space="preserve"> Procurement</w:t>
      </w:r>
    </w:p>
    <w:p w:rsidR="000A7C36" w:rsidRDefault="000A7C36" w:rsidP="00501D18">
      <w:pPr>
        <w:jc w:val="center"/>
        <w:rPr>
          <w:rFonts w:cstheme="minorHAnsi"/>
          <w:b/>
          <w:sz w:val="36"/>
          <w:szCs w:val="36"/>
          <w:lang w:val="ka-GE"/>
        </w:rPr>
      </w:pPr>
    </w:p>
    <w:p w:rsidR="00B253E2" w:rsidRPr="006419EB" w:rsidRDefault="00B253E2" w:rsidP="00501D18">
      <w:pPr>
        <w:jc w:val="center"/>
        <w:rPr>
          <w:rFonts w:cstheme="minorHAnsi"/>
          <w:b/>
          <w:sz w:val="36"/>
          <w:szCs w:val="36"/>
        </w:rPr>
      </w:pPr>
      <w:r w:rsidRPr="006419EB">
        <w:rPr>
          <w:rFonts w:cstheme="minorHAnsi"/>
          <w:b/>
          <w:sz w:val="36"/>
          <w:szCs w:val="36"/>
          <w:lang w:val="ka-GE"/>
        </w:rPr>
        <w:t>2025</w:t>
      </w:r>
      <w:r w:rsidR="00501D18" w:rsidRPr="006419EB">
        <w:rPr>
          <w:rFonts w:cstheme="minorHAnsi"/>
          <w:b/>
          <w:sz w:val="36"/>
          <w:szCs w:val="36"/>
        </w:rPr>
        <w:t xml:space="preserve">  - 2027</w:t>
      </w:r>
    </w:p>
    <w:p w:rsidR="00B253E2" w:rsidRPr="006419EB" w:rsidRDefault="00B253E2">
      <w:pPr>
        <w:rPr>
          <w:rFonts w:cstheme="minorHAnsi"/>
          <w:lang w:val="ka-GE"/>
        </w:rPr>
      </w:pPr>
    </w:p>
    <w:p w:rsidR="00B253E2" w:rsidRPr="006419EB" w:rsidRDefault="00B253E2">
      <w:pPr>
        <w:rPr>
          <w:rFonts w:cstheme="minorHAnsi"/>
          <w:lang w:val="ka-GE"/>
        </w:rPr>
      </w:pPr>
    </w:p>
    <w:p w:rsidR="00B253E2" w:rsidRPr="006419EB" w:rsidRDefault="00DD2C98" w:rsidP="00B253E2">
      <w:pPr>
        <w:jc w:val="center"/>
        <w:rPr>
          <w:rFonts w:cstheme="minorHAnsi"/>
          <w:color w:val="ED7D31" w:themeColor="accent2"/>
          <w:sz w:val="52"/>
          <w:szCs w:val="52"/>
          <w:lang w:val="ka-GE"/>
        </w:rPr>
      </w:pPr>
      <w:r>
        <w:rPr>
          <w:rFonts w:cstheme="minorHAnsi"/>
          <w:color w:val="ED7D31" w:themeColor="accent2"/>
          <w:sz w:val="52"/>
          <w:szCs w:val="52"/>
        </w:rPr>
        <w:t xml:space="preserve">      </w:t>
      </w:r>
      <w:bookmarkStart w:id="0" w:name="_GoBack"/>
      <w:bookmarkEnd w:id="0"/>
      <w:proofErr w:type="spellStart"/>
      <w:r w:rsidR="006419EB" w:rsidRPr="006419EB">
        <w:rPr>
          <w:rFonts w:cstheme="minorHAnsi"/>
          <w:color w:val="ED7D31" w:themeColor="accent2"/>
          <w:sz w:val="52"/>
          <w:szCs w:val="52"/>
          <w:lang w:val="ka-GE"/>
        </w:rPr>
        <w:t>Kakheti</w:t>
      </w:r>
      <w:proofErr w:type="spellEnd"/>
      <w:r w:rsidR="006419EB" w:rsidRPr="006419EB">
        <w:rPr>
          <w:rFonts w:cstheme="minorHAnsi"/>
          <w:color w:val="ED7D31" w:themeColor="accent2"/>
          <w:sz w:val="52"/>
          <w:szCs w:val="52"/>
          <w:lang w:val="ka-GE"/>
        </w:rPr>
        <w:t xml:space="preserve"> </w:t>
      </w:r>
      <w:r w:rsidR="006419EB" w:rsidRPr="006419EB">
        <w:rPr>
          <w:rFonts w:cstheme="minorHAnsi"/>
          <w:color w:val="ED7D31" w:themeColor="accent2"/>
          <w:sz w:val="52"/>
          <w:szCs w:val="52"/>
        </w:rPr>
        <w:t>Area</w:t>
      </w:r>
      <w:r w:rsidR="00B253E2" w:rsidRPr="006419EB">
        <w:rPr>
          <w:rFonts w:cstheme="minorHAnsi"/>
          <w:color w:val="ED7D31" w:themeColor="accent2"/>
          <w:sz w:val="52"/>
          <w:szCs w:val="52"/>
          <w:lang w:val="ka-GE"/>
        </w:rPr>
        <w:t xml:space="preserve"> </w:t>
      </w:r>
      <w:proofErr w:type="spellStart"/>
      <w:r w:rsidR="00B253E2" w:rsidRPr="006419EB">
        <w:rPr>
          <w:rFonts w:cstheme="minorHAnsi"/>
          <w:color w:val="ED7D31" w:themeColor="accent2"/>
          <w:sz w:val="52"/>
          <w:szCs w:val="52"/>
          <w:lang w:val="ka-GE"/>
        </w:rPr>
        <w:t>Development</w:t>
      </w:r>
      <w:proofErr w:type="spellEnd"/>
      <w:r w:rsidR="00B253E2" w:rsidRPr="006419EB">
        <w:rPr>
          <w:rFonts w:cstheme="minorHAnsi"/>
          <w:color w:val="ED7D31" w:themeColor="accent2"/>
          <w:sz w:val="52"/>
          <w:szCs w:val="52"/>
          <w:lang w:val="ka-GE"/>
        </w:rPr>
        <w:t xml:space="preserve"> </w:t>
      </w:r>
      <w:proofErr w:type="spellStart"/>
      <w:r w:rsidR="00B253E2" w:rsidRPr="006419EB">
        <w:rPr>
          <w:rFonts w:cstheme="minorHAnsi"/>
          <w:color w:val="ED7D31" w:themeColor="accent2"/>
          <w:sz w:val="52"/>
          <w:szCs w:val="52"/>
          <w:lang w:val="ka-GE"/>
        </w:rPr>
        <w:t>Center</w:t>
      </w:r>
      <w:proofErr w:type="spellEnd"/>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AB0795">
      <w:pPr>
        <w:rPr>
          <w:rFonts w:cstheme="minorHAnsi"/>
          <w:sz w:val="40"/>
          <w:szCs w:val="40"/>
          <w:lang w:val="ka-GE"/>
        </w:rPr>
      </w:pPr>
    </w:p>
    <w:p w:rsidR="003E52FE" w:rsidRPr="006419EB" w:rsidRDefault="003E52FE" w:rsidP="003E52FE">
      <w:pPr>
        <w:pStyle w:val="Heading1"/>
        <w:rPr>
          <w:rFonts w:asciiTheme="minorHAnsi" w:hAnsiTheme="minorHAnsi" w:cstheme="minorHAnsi"/>
        </w:rPr>
      </w:pPr>
      <w:r w:rsidRPr="006419EB">
        <w:rPr>
          <w:rFonts w:asciiTheme="minorHAnsi" w:hAnsiTheme="minorHAnsi" w:cstheme="minorHAnsi"/>
        </w:rPr>
        <w:lastRenderedPageBreak/>
        <w:t>1. Introduction</w:t>
      </w:r>
    </w:p>
    <w:p w:rsidR="003E52FE" w:rsidRPr="006419EB" w:rsidRDefault="003E52FE" w:rsidP="003E52FE">
      <w:pPr>
        <w:pStyle w:val="Heading2"/>
        <w:jc w:val="both"/>
        <w:rPr>
          <w:rFonts w:asciiTheme="minorHAnsi" w:hAnsiTheme="minorHAnsi" w:cstheme="minorHAnsi"/>
        </w:rPr>
      </w:pPr>
      <w:bookmarkStart w:id="1" w:name="_Toc342572349"/>
      <w:r w:rsidRPr="006419EB">
        <w:rPr>
          <w:rFonts w:asciiTheme="minorHAnsi" w:hAnsiTheme="minorHAnsi" w:cstheme="minorHAnsi"/>
        </w:rPr>
        <w:t>1.1 Invitation</w:t>
      </w:r>
      <w:bookmarkEnd w:id="1"/>
    </w:p>
    <w:p w:rsidR="003E52FE" w:rsidRPr="006419EB" w:rsidRDefault="003E52FE" w:rsidP="003E52FE">
      <w:pPr>
        <w:jc w:val="both"/>
        <w:rPr>
          <w:rFonts w:cstheme="minorHAnsi"/>
        </w:rPr>
      </w:pPr>
      <w:r w:rsidRPr="006419EB">
        <w:rPr>
          <w:rFonts w:cstheme="minorHAnsi"/>
        </w:rPr>
        <w:t xml:space="preserve">Your company is invited to participate in and submit a RFP (Request for Proposal) response </w:t>
      </w:r>
      <w:r w:rsidR="006801EC">
        <w:rPr>
          <w:rFonts w:cstheme="minorHAnsi"/>
          <w:b/>
        </w:rPr>
        <w:t>for</w:t>
      </w:r>
      <w:r w:rsidR="00AB0795">
        <w:rPr>
          <w:rFonts w:cstheme="minorHAnsi"/>
          <w:b/>
        </w:rPr>
        <w:t xml:space="preserve"> </w:t>
      </w:r>
      <w:r w:rsidR="00164CB9">
        <w:rPr>
          <w:rFonts w:cstheme="minorHAnsi"/>
          <w:b/>
        </w:rPr>
        <w:t xml:space="preserve">Office Equipment </w:t>
      </w:r>
      <w:r w:rsidR="006801EC">
        <w:rPr>
          <w:rFonts w:cstheme="minorHAnsi"/>
          <w:b/>
        </w:rPr>
        <w:t>procurement</w:t>
      </w:r>
      <w:r w:rsidR="006419EB" w:rsidRPr="006419EB">
        <w:rPr>
          <w:rFonts w:cstheme="minorHAnsi"/>
          <w:b/>
        </w:rPr>
        <w:t xml:space="preserve">. </w:t>
      </w:r>
      <w:r w:rsidR="006419EB" w:rsidRPr="006419EB">
        <w:rPr>
          <w:rFonts w:cstheme="minorHAnsi"/>
        </w:rPr>
        <w:t xml:space="preserve">Kakheti </w:t>
      </w:r>
      <w:r w:rsidRPr="006419EB">
        <w:rPr>
          <w:rFonts w:cstheme="minorHAnsi"/>
        </w:rPr>
        <w:t>A</w:t>
      </w:r>
      <w:r w:rsidR="006419EB" w:rsidRPr="006419EB">
        <w:rPr>
          <w:rFonts w:cstheme="minorHAnsi"/>
        </w:rPr>
        <w:t xml:space="preserve">rea Development Center (KADC) </w:t>
      </w:r>
      <w:r w:rsidRPr="006419EB">
        <w:rPr>
          <w:rFonts w:cstheme="minorHAnsi"/>
        </w:rPr>
        <w:t>is inviting potential suppliers, which are all strong and highly regarded within the industry.</w:t>
      </w:r>
    </w:p>
    <w:p w:rsidR="003E52FE" w:rsidRPr="006419EB" w:rsidRDefault="003E52FE" w:rsidP="003E52FE">
      <w:pPr>
        <w:jc w:val="both"/>
        <w:rPr>
          <w:rFonts w:cstheme="minorHAnsi"/>
        </w:rPr>
      </w:pPr>
      <w:r w:rsidRPr="006419EB">
        <w:rPr>
          <w:rFonts w:cstheme="minorHAnsi"/>
        </w:rPr>
        <w:t xml:space="preserve">KADC is seeking suppliers that can offer the most cost efficient solution with a high quality of performance and sustainability. </w:t>
      </w:r>
    </w:p>
    <w:p w:rsidR="00501D18" w:rsidRPr="006419EB" w:rsidRDefault="00501D18" w:rsidP="003E52FE">
      <w:pPr>
        <w:jc w:val="both"/>
        <w:rPr>
          <w:rFonts w:cstheme="minorHAnsi"/>
          <w:b/>
        </w:rPr>
      </w:pPr>
    </w:p>
    <w:p w:rsidR="003E52FE" w:rsidRPr="006419EB" w:rsidRDefault="006419EB" w:rsidP="00501D18">
      <w:pPr>
        <w:jc w:val="both"/>
        <w:rPr>
          <w:rFonts w:cstheme="minorHAnsi"/>
          <w:b/>
        </w:rPr>
      </w:pPr>
      <w:r w:rsidRPr="006419EB">
        <w:rPr>
          <w:rFonts w:cstheme="minorHAnsi"/>
          <w:b/>
        </w:rPr>
        <w:t xml:space="preserve">1.2   Information about Kakheti Area Development </w:t>
      </w:r>
      <w:r w:rsidR="003E52FE" w:rsidRPr="006419EB">
        <w:rPr>
          <w:rFonts w:cstheme="minorHAnsi"/>
          <w:b/>
        </w:rPr>
        <w:t xml:space="preserve">Center  </w:t>
      </w:r>
    </w:p>
    <w:p w:rsidR="00501D18" w:rsidRPr="006419EB" w:rsidRDefault="003E52FE" w:rsidP="00501D18">
      <w:pPr>
        <w:spacing w:before="100" w:beforeAutospacing="1" w:after="100" w:afterAutospacing="1" w:line="240" w:lineRule="auto"/>
        <w:jc w:val="both"/>
        <w:rPr>
          <w:rFonts w:eastAsia="Times New Roman" w:cstheme="minorHAnsi"/>
        </w:rPr>
      </w:pPr>
      <w:r w:rsidRPr="006419EB">
        <w:rPr>
          <w:rFonts w:eastAsia="Times New Roman" w:cstheme="minorHAnsi"/>
          <w:b/>
          <w:bCs/>
        </w:rPr>
        <w:t xml:space="preserve">Mission of the </w:t>
      </w:r>
      <w:r w:rsidR="006419EB" w:rsidRPr="006419EB">
        <w:rPr>
          <w:rFonts w:eastAsia="Times New Roman" w:cstheme="minorHAnsi"/>
          <w:b/>
          <w:bCs/>
        </w:rPr>
        <w:t>Kakheti Area</w:t>
      </w:r>
      <w:r w:rsidRPr="006419EB">
        <w:rPr>
          <w:rFonts w:eastAsia="Times New Roman" w:cstheme="minorHAnsi"/>
          <w:b/>
          <w:bCs/>
        </w:rPr>
        <w:t xml:space="preserve"> Development Center:</w:t>
      </w:r>
      <w:r w:rsidR="00501D18" w:rsidRPr="006419EB">
        <w:rPr>
          <w:rFonts w:eastAsia="Times New Roman" w:cstheme="minorHAnsi"/>
          <w:b/>
          <w:bCs/>
        </w:rPr>
        <w:t xml:space="preserve"> </w:t>
      </w:r>
      <w:r w:rsidRPr="006419EB">
        <w:rPr>
          <w:rFonts w:eastAsia="Times New Roman" w:cstheme="minorHAnsi"/>
        </w:rPr>
        <w:t>To improve the quality of life of children, youth, and their families living in the Kakheti region through the development and delivery of need-based services.</w:t>
      </w:r>
    </w:p>
    <w:p w:rsidR="003E52FE" w:rsidRPr="006419EB" w:rsidRDefault="006419EB" w:rsidP="00501D18">
      <w:pPr>
        <w:spacing w:before="100" w:beforeAutospacing="1" w:after="100" w:afterAutospacing="1" w:line="240" w:lineRule="auto"/>
        <w:jc w:val="both"/>
        <w:rPr>
          <w:rFonts w:eastAsia="Times New Roman" w:cstheme="minorHAnsi"/>
        </w:rPr>
      </w:pPr>
      <w:r w:rsidRPr="006419EB">
        <w:rPr>
          <w:rFonts w:eastAsia="Times New Roman" w:cstheme="minorHAnsi"/>
          <w:b/>
          <w:bCs/>
        </w:rPr>
        <w:t xml:space="preserve">Vision of the Kakheti Area </w:t>
      </w:r>
      <w:r w:rsidR="003E52FE" w:rsidRPr="006419EB">
        <w:rPr>
          <w:rFonts w:eastAsia="Times New Roman" w:cstheme="minorHAnsi"/>
          <w:b/>
          <w:bCs/>
        </w:rPr>
        <w:t>Development Center:</w:t>
      </w:r>
      <w:r w:rsidR="00501D18" w:rsidRPr="006419EB">
        <w:rPr>
          <w:rFonts w:eastAsia="Times New Roman" w:cstheme="minorHAnsi"/>
          <w:b/>
          <w:bCs/>
        </w:rPr>
        <w:t xml:space="preserve"> </w:t>
      </w:r>
      <w:r w:rsidR="00501D18" w:rsidRPr="006419EB">
        <w:rPr>
          <w:rFonts w:eastAsia="Times New Roman" w:cstheme="minorHAnsi"/>
        </w:rPr>
        <w:t xml:space="preserve"> </w:t>
      </w:r>
      <w:r w:rsidR="003E52FE" w:rsidRPr="006419EB">
        <w:rPr>
          <w:rFonts w:eastAsia="Times New Roman" w:cstheme="minorHAnsi"/>
        </w:rPr>
        <w:t>Children and youth in the Kakheti region have the best environment for development and a dignified future.</w:t>
      </w:r>
    </w:p>
    <w:p w:rsidR="003E52FE" w:rsidRPr="006419EB" w:rsidRDefault="006419EB" w:rsidP="00501D18">
      <w:pPr>
        <w:spacing w:before="100" w:beforeAutospacing="1" w:after="100" w:afterAutospacing="1" w:line="240" w:lineRule="auto"/>
        <w:jc w:val="both"/>
        <w:rPr>
          <w:rFonts w:eastAsia="Times New Roman" w:cstheme="minorHAnsi"/>
        </w:rPr>
      </w:pPr>
      <w:r w:rsidRPr="006419EB">
        <w:rPr>
          <w:rFonts w:eastAsia="Times New Roman" w:cstheme="minorHAnsi"/>
          <w:b/>
          <w:bCs/>
        </w:rPr>
        <w:t xml:space="preserve">Values of the Kakheti Area </w:t>
      </w:r>
      <w:r w:rsidR="003E52FE" w:rsidRPr="006419EB">
        <w:rPr>
          <w:rFonts w:eastAsia="Times New Roman" w:cstheme="minorHAnsi"/>
          <w:b/>
          <w:bCs/>
        </w:rPr>
        <w:t>Development Center:</w:t>
      </w:r>
      <w:r w:rsidR="00501D18" w:rsidRPr="006419EB">
        <w:rPr>
          <w:rFonts w:eastAsia="Times New Roman" w:cstheme="minorHAnsi"/>
        </w:rPr>
        <w:t xml:space="preserve">  </w:t>
      </w:r>
      <w:r w:rsidR="003E52FE" w:rsidRPr="006419EB">
        <w:rPr>
          <w:rFonts w:eastAsia="Times New Roman" w:cstheme="minorHAnsi"/>
        </w:rPr>
        <w:t>Humanitarian values and democratic principles create the best opportunity to achieve the organization's goals.</w:t>
      </w:r>
    </w:p>
    <w:p w:rsidR="00501D18" w:rsidRPr="006419EB" w:rsidRDefault="006419EB" w:rsidP="00501D18">
      <w:pPr>
        <w:spacing w:before="100" w:beforeAutospacing="1" w:after="100" w:afterAutospacing="1" w:line="240" w:lineRule="auto"/>
        <w:rPr>
          <w:rFonts w:eastAsia="Times New Roman" w:cstheme="minorHAnsi"/>
          <w:b/>
        </w:rPr>
      </w:pPr>
      <w:r w:rsidRPr="006419EB">
        <w:rPr>
          <w:rFonts w:eastAsia="Times New Roman" w:cstheme="minorHAnsi"/>
          <w:b/>
        </w:rPr>
        <w:t>Kakheti Area</w:t>
      </w:r>
      <w:r w:rsidR="00501D18" w:rsidRPr="006419EB">
        <w:rPr>
          <w:rFonts w:eastAsia="Times New Roman" w:cstheme="minorHAnsi"/>
          <w:b/>
        </w:rPr>
        <w:t xml:space="preserve"> Development Center's strategic objectives:</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1:</w:t>
      </w:r>
      <w:r w:rsidRPr="006419EB">
        <w:rPr>
          <w:rFonts w:eastAsia="Times New Roman" w:cstheme="minorHAnsi"/>
        </w:rPr>
        <w:t xml:space="preserve"> Respond to the needs of children and families residing in the region by developing and providing appropriate services tailored to them.</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2:</w:t>
      </w:r>
      <w:r w:rsidRPr="006419EB">
        <w:rPr>
          <w:rFonts w:eastAsia="Times New Roman" w:cstheme="minorHAnsi"/>
        </w:rPr>
        <w:t xml:space="preserve"> Strengthen governmental and non-governmental organizations operating in the Kakheti region to enhance child welfare systems.</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3:</w:t>
      </w:r>
      <w:r w:rsidRPr="006419EB">
        <w:rPr>
          <w:rFonts w:eastAsia="Times New Roman" w:cstheme="minorHAnsi"/>
        </w:rPr>
        <w:t xml:space="preserve"> Provide educational and consultative services tailored to the needs of youth living in the Kakheti region.</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4:</w:t>
      </w:r>
      <w:r w:rsidRPr="006419EB">
        <w:rPr>
          <w:rFonts w:eastAsia="Times New Roman" w:cstheme="minorHAnsi"/>
        </w:rPr>
        <w:t xml:space="preserve"> Develop the organization's institutional capacity and ensure financial sustainability.</w:t>
      </w:r>
    </w:p>
    <w:p w:rsidR="00501D18" w:rsidRPr="006419EB" w:rsidRDefault="00501D18" w:rsidP="00501D18">
      <w:pPr>
        <w:spacing w:before="100" w:beforeAutospacing="1" w:after="100" w:afterAutospacing="1" w:line="240" w:lineRule="auto"/>
        <w:jc w:val="both"/>
        <w:rPr>
          <w:rFonts w:eastAsia="Times New Roman" w:cstheme="minorHAnsi"/>
        </w:rPr>
      </w:pPr>
    </w:p>
    <w:p w:rsidR="00501D18" w:rsidRPr="006419EB" w:rsidRDefault="00501D18" w:rsidP="00501D18">
      <w:pPr>
        <w:pStyle w:val="Heading1"/>
        <w:rPr>
          <w:rFonts w:asciiTheme="minorHAnsi" w:hAnsiTheme="minorHAnsi" w:cstheme="minorHAnsi"/>
        </w:rPr>
      </w:pPr>
      <w:r w:rsidRPr="006419EB">
        <w:rPr>
          <w:rFonts w:asciiTheme="minorHAnsi" w:hAnsiTheme="minorHAnsi" w:cstheme="minorHAnsi"/>
        </w:rPr>
        <w:lastRenderedPageBreak/>
        <w:t>2. Project Background</w:t>
      </w:r>
    </w:p>
    <w:p w:rsidR="00501D18" w:rsidRPr="006419EB" w:rsidRDefault="00501D18" w:rsidP="00501D18">
      <w:pPr>
        <w:pStyle w:val="Heading2"/>
        <w:rPr>
          <w:rFonts w:asciiTheme="minorHAnsi" w:hAnsiTheme="minorHAnsi" w:cstheme="minorHAnsi"/>
          <w:lang w:val="en-US"/>
        </w:rPr>
      </w:pPr>
      <w:bookmarkStart w:id="2" w:name="_Toc342572352"/>
      <w:r w:rsidRPr="006419EB">
        <w:rPr>
          <w:rFonts w:asciiTheme="minorHAnsi" w:hAnsiTheme="minorHAnsi" w:cstheme="minorHAnsi"/>
        </w:rPr>
        <w:t>2.</w:t>
      </w:r>
      <w:r w:rsidR="00FA2302" w:rsidRPr="006419EB">
        <w:rPr>
          <w:rFonts w:asciiTheme="minorHAnsi" w:hAnsiTheme="minorHAnsi" w:cstheme="minorHAnsi"/>
        </w:rPr>
        <w:t xml:space="preserve">1 Kakheti  Area  Development  Center </w:t>
      </w:r>
      <w:bookmarkEnd w:id="2"/>
      <w:r w:rsidR="00CF230D">
        <w:rPr>
          <w:rFonts w:asciiTheme="minorHAnsi" w:hAnsiTheme="minorHAnsi" w:cstheme="minorHAnsi"/>
          <w:lang w:val="en-US"/>
        </w:rPr>
        <w:t xml:space="preserve">Furniture Procurement </w:t>
      </w:r>
      <w:r w:rsidRPr="006419EB">
        <w:rPr>
          <w:rFonts w:asciiTheme="minorHAnsi" w:hAnsiTheme="minorHAnsi" w:cstheme="minorHAnsi"/>
          <w:sz w:val="22"/>
          <w:szCs w:val="22"/>
          <w:lang w:val="en-US"/>
        </w:rPr>
        <w:t>Category</w:t>
      </w:r>
    </w:p>
    <w:p w:rsidR="00501D18" w:rsidRPr="006419EB" w:rsidRDefault="006419EB" w:rsidP="00E708A1">
      <w:pPr>
        <w:jc w:val="both"/>
        <w:rPr>
          <w:rFonts w:cstheme="minorHAnsi"/>
        </w:rPr>
      </w:pPr>
      <w:r w:rsidRPr="006419EB">
        <w:rPr>
          <w:rFonts w:cstheme="minorHAnsi"/>
        </w:rPr>
        <w:t>Kakheti Area Development Center</w:t>
      </w:r>
      <w:r w:rsidR="00501D18" w:rsidRPr="006419EB">
        <w:rPr>
          <w:rFonts w:cstheme="minorHAnsi"/>
        </w:rPr>
        <w:t xml:space="preserve"> has histo</w:t>
      </w:r>
      <w:r w:rsidR="00126FCA">
        <w:rPr>
          <w:rFonts w:cstheme="minorHAnsi"/>
        </w:rPr>
        <w:t xml:space="preserve">rically purchased </w:t>
      </w:r>
      <w:r w:rsidR="00164CB9">
        <w:rPr>
          <w:rFonts w:cstheme="minorHAnsi"/>
        </w:rPr>
        <w:t xml:space="preserve">Office Equipment </w:t>
      </w:r>
      <w:r w:rsidR="00501D18" w:rsidRPr="006419EB">
        <w:rPr>
          <w:rFonts w:cstheme="minorHAnsi"/>
        </w:rPr>
        <w:t>Category from multiple supp</w:t>
      </w:r>
      <w:r w:rsidR="00CF230D">
        <w:rPr>
          <w:rFonts w:cstheme="minorHAnsi"/>
        </w:rPr>
        <w:t>liers across various geographies</w:t>
      </w:r>
      <w:r w:rsidR="00E708A1">
        <w:rPr>
          <w:rFonts w:cstheme="minorHAnsi"/>
        </w:rPr>
        <w:t xml:space="preserve">. </w:t>
      </w:r>
      <w:r w:rsidR="00501D18" w:rsidRPr="006419EB">
        <w:rPr>
          <w:rFonts w:cstheme="minorHAnsi"/>
        </w:rPr>
        <w:t>The intent of this RFP is to identify and engage with few</w:t>
      </w:r>
      <w:r w:rsidR="00CF230D">
        <w:rPr>
          <w:rFonts w:cstheme="minorHAnsi"/>
        </w:rPr>
        <w:t>er suppliers that may service KADC</w:t>
      </w:r>
      <w:r w:rsidR="00501D18" w:rsidRPr="006419EB">
        <w:rPr>
          <w:rFonts w:cstheme="minorHAnsi"/>
        </w:rPr>
        <w:t xml:space="preserve"> needs for defined categories through a long</w:t>
      </w:r>
      <w:r w:rsidR="00501D18" w:rsidRPr="006419EB">
        <w:rPr>
          <w:rFonts w:cstheme="minorHAnsi"/>
          <w:lang w:val="ka-GE"/>
        </w:rPr>
        <w:t>-</w:t>
      </w:r>
      <w:r w:rsidR="00501D18" w:rsidRPr="006419EB">
        <w:rPr>
          <w:rFonts w:cstheme="minorHAnsi"/>
        </w:rPr>
        <w:t xml:space="preserve">term agreement. </w:t>
      </w:r>
    </w:p>
    <w:p w:rsidR="00501D18" w:rsidRPr="006419EB" w:rsidRDefault="00501D18" w:rsidP="00501D18">
      <w:pPr>
        <w:spacing w:before="240"/>
        <w:rPr>
          <w:rFonts w:cstheme="minorHAnsi"/>
          <w:b/>
        </w:rPr>
      </w:pPr>
      <w:r w:rsidRPr="006419EB">
        <w:rPr>
          <w:rFonts w:cstheme="minorHAnsi"/>
          <w:b/>
        </w:rPr>
        <w:t xml:space="preserve">Project country: </w:t>
      </w:r>
      <w:r w:rsidRPr="006419EB">
        <w:rPr>
          <w:rFonts w:cstheme="minorHAnsi"/>
          <w:bCs/>
        </w:rPr>
        <w:t xml:space="preserve">Georgia </w:t>
      </w:r>
    </w:p>
    <w:p w:rsidR="00501D18" w:rsidRPr="006419EB" w:rsidRDefault="00501D18" w:rsidP="00501D18">
      <w:pPr>
        <w:spacing w:after="0" w:line="240" w:lineRule="auto"/>
        <w:rPr>
          <w:rFonts w:cstheme="minorHAnsi"/>
        </w:rPr>
      </w:pPr>
      <w:r w:rsidRPr="006419EB">
        <w:rPr>
          <w:rFonts w:cstheme="minorHAnsi"/>
          <w:b/>
        </w:rPr>
        <w:t xml:space="preserve">Project title: </w:t>
      </w:r>
      <w:r w:rsidRPr="006419EB">
        <w:rPr>
          <w:rFonts w:cstheme="minorHAnsi"/>
        </w:rPr>
        <w:t>Outsourcing Social Services in Georgia – strong CSOs for Quality Services</w:t>
      </w:r>
    </w:p>
    <w:p w:rsidR="00501D18" w:rsidRPr="006419EB" w:rsidRDefault="00501D18" w:rsidP="00501D18">
      <w:pPr>
        <w:spacing w:after="0" w:line="240" w:lineRule="auto"/>
        <w:rPr>
          <w:rFonts w:cstheme="minorHAnsi"/>
        </w:rPr>
      </w:pPr>
    </w:p>
    <w:p w:rsidR="00501D18" w:rsidRPr="006419EB" w:rsidRDefault="00501D18" w:rsidP="00501D18">
      <w:pPr>
        <w:spacing w:after="0" w:line="240" w:lineRule="auto"/>
        <w:rPr>
          <w:rFonts w:cstheme="minorHAnsi"/>
        </w:rPr>
      </w:pPr>
      <w:r w:rsidRPr="006419EB">
        <w:rPr>
          <w:rFonts w:cstheme="minorHAnsi"/>
        </w:rPr>
        <w:t>Soziale Dienstleistungen für vulnerable Gruppen – starke NGOs für mehr Qualität</w:t>
      </w:r>
    </w:p>
    <w:p w:rsidR="00501D18" w:rsidRPr="006419EB" w:rsidRDefault="00501D18" w:rsidP="00501D18">
      <w:pPr>
        <w:spacing w:before="240"/>
        <w:rPr>
          <w:rFonts w:cstheme="minorHAnsi"/>
        </w:rPr>
      </w:pPr>
      <w:r w:rsidRPr="006419EB">
        <w:rPr>
          <w:rFonts w:cstheme="minorHAnsi"/>
          <w:b/>
        </w:rPr>
        <w:t xml:space="preserve">Private German executing agency: </w:t>
      </w:r>
      <w:r w:rsidRPr="006419EB">
        <w:rPr>
          <w:rFonts w:cstheme="minorHAnsi"/>
          <w:bCs/>
        </w:rPr>
        <w:t>World Vision Germany</w:t>
      </w:r>
      <w:r w:rsidRPr="006419EB">
        <w:rPr>
          <w:rFonts w:cstheme="minorHAnsi"/>
          <w:b/>
        </w:rPr>
        <w:t xml:space="preserve"> </w:t>
      </w:r>
    </w:p>
    <w:p w:rsidR="00501D18" w:rsidRPr="006419EB" w:rsidRDefault="00501D18" w:rsidP="00501D18">
      <w:pPr>
        <w:spacing w:before="240"/>
        <w:rPr>
          <w:rFonts w:cstheme="minorHAnsi"/>
          <w:b/>
          <w:bCs/>
          <w:iCs/>
        </w:rPr>
      </w:pPr>
      <w:r w:rsidRPr="006419EB">
        <w:rPr>
          <w:rFonts w:cstheme="minorHAnsi"/>
          <w:b/>
        </w:rPr>
        <w:t xml:space="preserve">Project duration: </w:t>
      </w:r>
      <w:r w:rsidR="006419EB" w:rsidRPr="006419EB">
        <w:rPr>
          <w:rFonts w:cstheme="minorHAnsi"/>
          <w:iCs/>
        </w:rPr>
        <w:t xml:space="preserve">December </w:t>
      </w:r>
      <w:r w:rsidRPr="006419EB">
        <w:rPr>
          <w:rFonts w:cstheme="minorHAnsi"/>
          <w:iCs/>
        </w:rPr>
        <w:t>2024 – September 2027, 3 years</w:t>
      </w:r>
    </w:p>
    <w:p w:rsidR="004461AD" w:rsidRPr="006419EB" w:rsidRDefault="00501D18" w:rsidP="00FA2302">
      <w:pPr>
        <w:spacing w:line="240" w:lineRule="auto"/>
        <w:jc w:val="both"/>
        <w:rPr>
          <w:rFonts w:cstheme="minorHAnsi"/>
        </w:rPr>
      </w:pPr>
      <w:r w:rsidRPr="006419EB">
        <w:rPr>
          <w:rFonts w:cstheme="minorHAnsi"/>
          <w:b/>
        </w:rPr>
        <w:t xml:space="preserve">Project Goal: </w:t>
      </w:r>
      <w:r w:rsidR="00C13E66" w:rsidRPr="006419EB">
        <w:rPr>
          <w:rFonts w:cstheme="minorHAnsi"/>
          <w:lang w:val="en-GB"/>
        </w:rPr>
        <w:t>Improved protection and inclusion of vulnerable groups, through strengthened civil so</w:t>
      </w:r>
      <w:r w:rsidR="006419EB" w:rsidRPr="006419EB">
        <w:rPr>
          <w:rFonts w:cstheme="minorHAnsi"/>
          <w:lang w:val="en-GB"/>
        </w:rPr>
        <w:t>ciety organizations in Georgia,</w:t>
      </w:r>
      <w:r w:rsidR="00C13E66" w:rsidRPr="006419EB">
        <w:rPr>
          <w:rFonts w:cstheme="minorHAnsi"/>
          <w:lang w:val="en-GB"/>
        </w:rPr>
        <w:t xml:space="preserve"> delivering high-quality, GESI-sensitive social services at local level.</w:t>
      </w:r>
    </w:p>
    <w:p w:rsidR="00FA2302" w:rsidRPr="006419EB" w:rsidRDefault="00FA2302" w:rsidP="00FA2302">
      <w:pPr>
        <w:spacing w:line="240" w:lineRule="auto"/>
        <w:jc w:val="both"/>
        <w:rPr>
          <w:rFonts w:cstheme="minorHAnsi"/>
        </w:rPr>
      </w:pPr>
    </w:p>
    <w:p w:rsidR="00FA2302" w:rsidRPr="006419EB" w:rsidRDefault="0096377B" w:rsidP="00FA2302">
      <w:pPr>
        <w:spacing w:line="240" w:lineRule="auto"/>
        <w:jc w:val="both"/>
        <w:rPr>
          <w:rFonts w:cstheme="minorHAnsi"/>
          <w:b/>
        </w:rPr>
      </w:pPr>
      <w:proofErr w:type="gramStart"/>
      <w:r w:rsidRPr="006419EB">
        <w:rPr>
          <w:rFonts w:cstheme="minorHAnsi"/>
          <w:b/>
        </w:rPr>
        <w:t>2.2</w:t>
      </w:r>
      <w:r w:rsidR="00FA2302" w:rsidRPr="006419EB">
        <w:rPr>
          <w:rFonts w:cstheme="minorHAnsi"/>
          <w:b/>
        </w:rPr>
        <w:t xml:space="preserve">  Kakheti</w:t>
      </w:r>
      <w:proofErr w:type="gramEnd"/>
      <w:r w:rsidR="00FA2302" w:rsidRPr="006419EB">
        <w:rPr>
          <w:rFonts w:cstheme="minorHAnsi"/>
          <w:b/>
        </w:rPr>
        <w:t xml:space="preserve">  Area  Development  Center   Contacts </w:t>
      </w:r>
    </w:p>
    <w:p w:rsidR="00FA2302" w:rsidRPr="006419EB" w:rsidRDefault="00FA2302" w:rsidP="00FA2302">
      <w:pPr>
        <w:spacing w:line="240" w:lineRule="auto"/>
        <w:jc w:val="both"/>
        <w:rPr>
          <w:rFonts w:cstheme="minorHAnsi"/>
        </w:rPr>
      </w:pPr>
      <w:r w:rsidRPr="006419EB">
        <w:rPr>
          <w:rFonts w:cstheme="minorHAnsi"/>
        </w:rPr>
        <w:t>Suppliers will submit any inquiries, responses of intent to bid, clarification requests and submissions related to this Application to the following KADC contact:</w:t>
      </w:r>
      <w:r w:rsidR="00164CB9">
        <w:rPr>
          <w:rFonts w:cstheme="minorHAnsi"/>
        </w:rPr>
        <w:t xml:space="preserve"> info@kadc.ge</w:t>
      </w:r>
      <w:proofErr w:type="gramStart"/>
      <w:r w:rsidR="00164CB9">
        <w:rPr>
          <w:rFonts w:cstheme="minorHAnsi"/>
        </w:rPr>
        <w:t>;</w:t>
      </w:r>
      <w:r w:rsidRPr="006419EB">
        <w:rPr>
          <w:rFonts w:cstheme="minorHAnsi"/>
        </w:rPr>
        <w:t xml:space="preserve">  </w:t>
      </w:r>
      <w:proofErr w:type="gramEnd"/>
      <w:r w:rsidR="004303CC">
        <w:rPr>
          <w:rStyle w:val="Hyperlink"/>
          <w:rFonts w:cstheme="minorHAnsi"/>
        </w:rPr>
        <w:fldChar w:fldCharType="begin"/>
      </w:r>
      <w:r w:rsidR="004303CC">
        <w:rPr>
          <w:rStyle w:val="Hyperlink"/>
          <w:rFonts w:cstheme="minorHAnsi"/>
        </w:rPr>
        <w:instrText xml:space="preserve"> HYPERLINK "mailto:mariam_glakhoshvili@kadc.ge" </w:instrText>
      </w:r>
      <w:r w:rsidR="004303CC">
        <w:rPr>
          <w:rStyle w:val="Hyperlink"/>
          <w:rFonts w:cstheme="minorHAnsi"/>
        </w:rPr>
        <w:fldChar w:fldCharType="separate"/>
      </w:r>
      <w:r w:rsidRPr="006419EB">
        <w:rPr>
          <w:rStyle w:val="Hyperlink"/>
          <w:rFonts w:cstheme="minorHAnsi"/>
        </w:rPr>
        <w:t>mariam_glakhoshvili@kadc.ge</w:t>
      </w:r>
      <w:r w:rsidR="004303CC">
        <w:rPr>
          <w:rStyle w:val="Hyperlink"/>
          <w:rFonts w:cstheme="minorHAnsi"/>
        </w:rPr>
        <w:fldChar w:fldCharType="end"/>
      </w:r>
      <w:r w:rsidR="00164CB9">
        <w:rPr>
          <w:rStyle w:val="Hyperlink"/>
          <w:rFonts w:cstheme="minorHAnsi"/>
        </w:rPr>
        <w:t>.</w:t>
      </w:r>
    </w:p>
    <w:p w:rsidR="0096377B" w:rsidRPr="006419EB" w:rsidRDefault="00FA2302" w:rsidP="00FA2302">
      <w:pPr>
        <w:spacing w:line="240" w:lineRule="auto"/>
        <w:jc w:val="both"/>
        <w:rPr>
          <w:rFonts w:cstheme="minorHAnsi"/>
        </w:rPr>
      </w:pPr>
      <w:r w:rsidRPr="006419EB">
        <w:rPr>
          <w:rFonts w:cstheme="minorHAnsi"/>
        </w:rPr>
        <w:t xml:space="preserve">Suppliers may not enter </w:t>
      </w:r>
      <w:r w:rsidR="006419EB" w:rsidRPr="006419EB">
        <w:rPr>
          <w:rFonts w:cstheme="minorHAnsi"/>
        </w:rPr>
        <w:t>into communications with other KADC</w:t>
      </w:r>
      <w:r w:rsidRPr="006419EB">
        <w:rPr>
          <w:rFonts w:cstheme="minorHAnsi"/>
        </w:rPr>
        <w:t xml:space="preserve"> staff about this Application without the prior written permission of the individ</w:t>
      </w:r>
      <w:r w:rsidR="006419EB" w:rsidRPr="006419EB">
        <w:rPr>
          <w:rFonts w:cstheme="minorHAnsi"/>
        </w:rPr>
        <w:t xml:space="preserve">ual listed above.  Contacting KADC </w:t>
      </w:r>
      <w:r w:rsidRPr="006419EB">
        <w:rPr>
          <w:rFonts w:cstheme="minorHAnsi"/>
        </w:rPr>
        <w:t>staff may result i</w:t>
      </w:r>
      <w:r w:rsidR="0096377B" w:rsidRPr="006419EB">
        <w:rPr>
          <w:rFonts w:cstheme="minorHAnsi"/>
        </w:rPr>
        <w:t>n disqualification from</w:t>
      </w:r>
      <w:r w:rsidR="006419EB" w:rsidRPr="006419EB">
        <w:rPr>
          <w:rFonts w:cstheme="minorHAnsi"/>
        </w:rPr>
        <w:t xml:space="preserve"> the Application</w:t>
      </w:r>
      <w:r w:rsidRPr="006419EB">
        <w:rPr>
          <w:rFonts w:cstheme="minorHAnsi"/>
        </w:rPr>
        <w:t xml:space="preserve"> process.</w:t>
      </w:r>
      <w:r w:rsidR="0096377B" w:rsidRPr="006419EB">
        <w:rPr>
          <w:rFonts w:cstheme="minorHAnsi"/>
        </w:rPr>
        <w:t xml:space="preserve"> </w:t>
      </w:r>
    </w:p>
    <w:p w:rsidR="0096377B" w:rsidRPr="006419EB" w:rsidRDefault="0096377B" w:rsidP="0096377B">
      <w:pPr>
        <w:pStyle w:val="Heading2"/>
        <w:rPr>
          <w:rFonts w:asciiTheme="minorHAnsi" w:hAnsiTheme="minorHAnsi" w:cstheme="minorHAnsi"/>
          <w:lang w:val="en-US"/>
        </w:rPr>
      </w:pPr>
      <w:bookmarkStart w:id="3" w:name="_Toc342572355"/>
      <w:r w:rsidRPr="006419EB">
        <w:rPr>
          <w:rFonts w:asciiTheme="minorHAnsi" w:hAnsiTheme="minorHAnsi" w:cstheme="minorHAnsi"/>
        </w:rPr>
        <w:t>2.</w:t>
      </w:r>
      <w:r w:rsidRPr="006419EB">
        <w:rPr>
          <w:rFonts w:asciiTheme="minorHAnsi" w:hAnsiTheme="minorHAnsi" w:cstheme="minorHAnsi"/>
          <w:lang w:val="en-US"/>
        </w:rPr>
        <w:t>3</w:t>
      </w:r>
      <w:r w:rsidRPr="006419EB">
        <w:rPr>
          <w:rFonts w:asciiTheme="minorHAnsi" w:hAnsiTheme="minorHAnsi" w:cstheme="minorHAnsi"/>
        </w:rPr>
        <w:t xml:space="preserve"> Our Intentions and Goals of the </w:t>
      </w:r>
      <w:bookmarkEnd w:id="3"/>
      <w:r w:rsidRPr="006419EB">
        <w:rPr>
          <w:rFonts w:asciiTheme="minorHAnsi" w:hAnsiTheme="minorHAnsi" w:cstheme="minorHAnsi"/>
          <w:lang w:val="en-US"/>
        </w:rPr>
        <w:t xml:space="preserve">Application </w:t>
      </w:r>
    </w:p>
    <w:p w:rsidR="0096377B" w:rsidRPr="006419EB" w:rsidRDefault="0096377B" w:rsidP="0096377B">
      <w:pPr>
        <w:keepLines/>
        <w:rPr>
          <w:rFonts w:cstheme="minorHAnsi"/>
        </w:rPr>
      </w:pPr>
      <w:r w:rsidRPr="006419EB">
        <w:rPr>
          <w:rFonts w:cstheme="minorHAnsi"/>
        </w:rPr>
        <w:t xml:space="preserve">To accomplish our goals and objectives it is anticipated that KADC may enter into multiple supplier agreements.  How and with which suppliers agreements will be entered into will be at the discretion </w:t>
      </w:r>
      <w:proofErr w:type="gramStart"/>
      <w:r w:rsidRPr="006419EB">
        <w:rPr>
          <w:rFonts w:cstheme="minorHAnsi"/>
        </w:rPr>
        <w:t>of  KADC</w:t>
      </w:r>
      <w:proofErr w:type="gramEnd"/>
      <w:r w:rsidR="006419EB" w:rsidRPr="006419EB">
        <w:rPr>
          <w:rFonts w:cstheme="minorHAnsi"/>
        </w:rPr>
        <w:t>.</w:t>
      </w:r>
      <w:r w:rsidRPr="006419EB">
        <w:rPr>
          <w:rFonts w:cstheme="minorHAnsi"/>
        </w:rPr>
        <w:t xml:space="preserve"> </w:t>
      </w:r>
    </w:p>
    <w:p w:rsidR="006419EB" w:rsidRPr="006419EB" w:rsidRDefault="0096377B" w:rsidP="0096377B">
      <w:pPr>
        <w:keepLines/>
        <w:rPr>
          <w:rFonts w:cstheme="minorHAnsi"/>
        </w:rPr>
      </w:pPr>
      <w:r w:rsidRPr="006419EB">
        <w:rPr>
          <w:rFonts w:cstheme="minorHAnsi"/>
        </w:rPr>
        <w:t xml:space="preserve">During the Application period, business will continue as normal from a KADC perspective and it is expected that existing agreements, pricing and service levels will be maintained by existing suppliers.  </w:t>
      </w:r>
    </w:p>
    <w:p w:rsidR="0096377B" w:rsidRPr="006419EB" w:rsidRDefault="0096377B" w:rsidP="0096377B">
      <w:pPr>
        <w:keepLines/>
        <w:rPr>
          <w:rFonts w:cstheme="minorHAnsi"/>
          <w:b/>
        </w:rPr>
      </w:pPr>
      <w:r w:rsidRPr="006419EB">
        <w:rPr>
          <w:rFonts w:cstheme="minorHAnsi"/>
          <w:b/>
        </w:rPr>
        <w:t>Application Goals:</w:t>
      </w:r>
    </w:p>
    <w:p w:rsidR="0096377B" w:rsidRPr="006419EB" w:rsidRDefault="0096377B" w:rsidP="0096377B">
      <w:pPr>
        <w:pStyle w:val="ListParagraph"/>
        <w:keepLines/>
        <w:numPr>
          <w:ilvl w:val="0"/>
          <w:numId w:val="2"/>
        </w:numPr>
        <w:contextualSpacing w:val="0"/>
        <w:rPr>
          <w:rFonts w:asciiTheme="minorHAnsi" w:hAnsiTheme="minorHAnsi" w:cstheme="minorHAnsi"/>
          <w:sz w:val="22"/>
          <w:szCs w:val="22"/>
        </w:rPr>
      </w:pPr>
      <w:r w:rsidRPr="006419EB">
        <w:rPr>
          <w:rFonts w:asciiTheme="minorHAnsi" w:hAnsiTheme="minorHAnsi" w:cstheme="minorHAnsi"/>
          <w:sz w:val="22"/>
          <w:szCs w:val="22"/>
        </w:rPr>
        <w:t xml:space="preserve">To identify and partner with suppliers(s) across </w:t>
      </w:r>
      <w:r w:rsidRPr="006419EB">
        <w:rPr>
          <w:rFonts w:asciiTheme="minorHAnsi" w:hAnsiTheme="minorHAnsi" w:cstheme="minorHAnsi"/>
          <w:i/>
          <w:sz w:val="22"/>
          <w:szCs w:val="22"/>
        </w:rPr>
        <w:t>Georgia</w:t>
      </w:r>
      <w:r w:rsidR="004F2503">
        <w:rPr>
          <w:rFonts w:asciiTheme="minorHAnsi" w:hAnsiTheme="minorHAnsi" w:cstheme="minorHAnsi"/>
          <w:sz w:val="22"/>
          <w:szCs w:val="22"/>
        </w:rPr>
        <w:t xml:space="preserve"> </w:t>
      </w:r>
      <w:r w:rsidRPr="006419EB">
        <w:rPr>
          <w:rFonts w:asciiTheme="minorHAnsi" w:hAnsiTheme="minorHAnsi" w:cstheme="minorHAnsi"/>
          <w:sz w:val="22"/>
          <w:szCs w:val="22"/>
        </w:rPr>
        <w:t>through long term agreements</w:t>
      </w:r>
      <w:r w:rsidR="006419EB" w:rsidRPr="006419EB">
        <w:rPr>
          <w:rFonts w:asciiTheme="minorHAnsi" w:hAnsiTheme="minorHAnsi" w:cstheme="minorHAnsi"/>
          <w:sz w:val="22"/>
          <w:szCs w:val="22"/>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To partner with a supplier(s) with highly trained and effective customer service representatives</w:t>
      </w:r>
      <w:r w:rsidR="006419EB" w:rsidRPr="006419EB">
        <w:rPr>
          <w:rFonts w:asciiTheme="minorHAnsi" w:eastAsia="Calibri" w:hAnsiTheme="minorHAnsi" w:cstheme="minorHAnsi"/>
          <w:sz w:val="22"/>
          <w:szCs w:val="22"/>
          <w:lang w:val="en-US"/>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 xml:space="preserve">To partner with a supplier(s) that </w:t>
      </w:r>
      <w:r w:rsidRPr="006419EB">
        <w:rPr>
          <w:rFonts w:asciiTheme="minorHAnsi" w:eastAsia="Calibri" w:hAnsiTheme="minorHAnsi" w:cstheme="minorHAnsi"/>
          <w:sz w:val="22"/>
          <w:szCs w:val="22"/>
          <w:lang w:val="en-US"/>
        </w:rPr>
        <w:t>are</w:t>
      </w:r>
      <w:r w:rsidRPr="006419EB">
        <w:rPr>
          <w:rFonts w:asciiTheme="minorHAnsi" w:eastAsia="Calibri" w:hAnsiTheme="minorHAnsi" w:cstheme="minorHAnsi"/>
          <w:sz w:val="22"/>
          <w:szCs w:val="22"/>
        </w:rPr>
        <w:t xml:space="preserve"> focused on the timely delivery of customer requests</w:t>
      </w:r>
      <w:r w:rsidR="006419EB" w:rsidRPr="006419EB">
        <w:rPr>
          <w:rFonts w:asciiTheme="minorHAnsi" w:eastAsia="Calibri" w:hAnsiTheme="minorHAnsi" w:cstheme="minorHAnsi"/>
          <w:sz w:val="22"/>
          <w:szCs w:val="22"/>
          <w:lang w:val="en-US"/>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 xml:space="preserve">To achieve the most competitive </w:t>
      </w:r>
      <w:r w:rsidRPr="006419EB">
        <w:rPr>
          <w:rFonts w:asciiTheme="minorHAnsi" w:eastAsia="Calibri" w:hAnsiTheme="minorHAnsi" w:cstheme="minorHAnsi"/>
          <w:sz w:val="22"/>
          <w:szCs w:val="22"/>
          <w:lang w:val="en-US"/>
        </w:rPr>
        <w:t>pricing</w:t>
      </w:r>
      <w:proofErr w:type="spellStart"/>
      <w:r w:rsidRPr="006419EB">
        <w:rPr>
          <w:rFonts w:asciiTheme="minorHAnsi" w:eastAsia="Calibri" w:hAnsiTheme="minorHAnsi" w:cstheme="minorHAnsi"/>
          <w:sz w:val="22"/>
          <w:szCs w:val="22"/>
        </w:rPr>
        <w:t>s</w:t>
      </w:r>
      <w:proofErr w:type="spellEnd"/>
      <w:r w:rsidRPr="006419EB">
        <w:rPr>
          <w:rFonts w:asciiTheme="minorHAnsi" w:eastAsia="Calibri" w:hAnsiTheme="minorHAnsi" w:cstheme="minorHAnsi"/>
          <w:sz w:val="22"/>
          <w:szCs w:val="22"/>
        </w:rPr>
        <w:t xml:space="preserve"> possible, while receiving the highest level of quality</w:t>
      </w:r>
      <w:r w:rsidR="006419EB" w:rsidRPr="006419EB">
        <w:rPr>
          <w:rFonts w:asciiTheme="minorHAnsi" w:eastAsia="Calibri" w:hAnsiTheme="minorHAnsi" w:cstheme="minorHAnsi"/>
          <w:sz w:val="22"/>
          <w:szCs w:val="22"/>
          <w:lang w:val="en-US"/>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To agree, set, and manage the account through a series of standard Key Performance Indicators</w:t>
      </w:r>
      <w:r w:rsidR="006419EB" w:rsidRPr="006419EB">
        <w:rPr>
          <w:rFonts w:asciiTheme="minorHAnsi" w:eastAsia="Calibri" w:hAnsiTheme="minorHAnsi" w:cstheme="minorHAnsi"/>
          <w:sz w:val="22"/>
          <w:szCs w:val="22"/>
          <w:lang w:val="en-US"/>
        </w:rPr>
        <w:t>.</w:t>
      </w:r>
    </w:p>
    <w:p w:rsidR="0096377B" w:rsidRPr="006419EB" w:rsidRDefault="0096377B" w:rsidP="0096377B">
      <w:pPr>
        <w:pStyle w:val="Heading1"/>
        <w:keepLines/>
        <w:widowControl w:val="0"/>
        <w:rPr>
          <w:rFonts w:asciiTheme="minorHAnsi" w:hAnsiTheme="minorHAnsi" w:cstheme="minorHAnsi"/>
        </w:rPr>
      </w:pPr>
      <w:proofErr w:type="gramStart"/>
      <w:r w:rsidRPr="006419EB">
        <w:rPr>
          <w:rFonts w:asciiTheme="minorHAnsi" w:hAnsiTheme="minorHAnsi" w:cstheme="minorHAnsi"/>
          <w:lang w:val="en-US"/>
        </w:rPr>
        <w:lastRenderedPageBreak/>
        <w:t xml:space="preserve">2.4 </w:t>
      </w:r>
      <w:r w:rsidRPr="006419EB">
        <w:rPr>
          <w:rFonts w:asciiTheme="minorHAnsi" w:hAnsiTheme="minorHAnsi" w:cstheme="minorHAnsi"/>
        </w:rPr>
        <w:t>.</w:t>
      </w:r>
      <w:proofErr w:type="gramEnd"/>
      <w:r w:rsidRPr="006419EB">
        <w:rPr>
          <w:rFonts w:asciiTheme="minorHAnsi" w:hAnsiTheme="minorHAnsi" w:cstheme="minorHAnsi"/>
        </w:rPr>
        <w:t xml:space="preserve"> Instructions for Intent to Bid</w:t>
      </w:r>
    </w:p>
    <w:p w:rsidR="0096377B" w:rsidRPr="006419EB" w:rsidRDefault="0096377B" w:rsidP="0096377B">
      <w:pPr>
        <w:keepNext/>
        <w:keepLines/>
        <w:widowControl w:val="0"/>
        <w:jc w:val="both"/>
        <w:rPr>
          <w:rFonts w:cstheme="minorHAnsi"/>
        </w:rPr>
      </w:pPr>
    </w:p>
    <w:p w:rsidR="0096377B" w:rsidRPr="006419EB" w:rsidRDefault="0096377B" w:rsidP="0096377B">
      <w:pPr>
        <w:keepNext/>
        <w:keepLines/>
        <w:widowControl w:val="0"/>
        <w:jc w:val="both"/>
        <w:rPr>
          <w:rFonts w:cstheme="minorHAnsi"/>
          <w:szCs w:val="20"/>
        </w:rPr>
      </w:pPr>
      <w:r w:rsidRPr="006419EB">
        <w:rPr>
          <w:rFonts w:cstheme="minorHAnsi"/>
        </w:rPr>
        <w:t>It is required that suppliers notify the individual listed</w:t>
      </w:r>
      <w:r w:rsidR="006419EB" w:rsidRPr="006419EB">
        <w:rPr>
          <w:rFonts w:cstheme="minorHAnsi"/>
        </w:rPr>
        <w:t xml:space="preserve"> as </w:t>
      </w:r>
      <w:r w:rsidR="00CF230D">
        <w:rPr>
          <w:rFonts w:cstheme="minorHAnsi"/>
        </w:rPr>
        <w:t xml:space="preserve">KADC </w:t>
      </w:r>
      <w:r w:rsidRPr="006419EB">
        <w:rPr>
          <w:rFonts w:cstheme="minorHAnsi"/>
        </w:rPr>
        <w:t xml:space="preserve">contact of their Intent to Bid </w:t>
      </w:r>
      <w:r w:rsidRPr="006419EB">
        <w:rPr>
          <w:rFonts w:cstheme="minorHAnsi"/>
          <w:b/>
        </w:rPr>
        <w:t>24 Hours</w:t>
      </w:r>
      <w:r w:rsidR="00E708A1">
        <w:rPr>
          <w:rFonts w:cstheme="minorHAnsi"/>
        </w:rPr>
        <w:t xml:space="preserve"> after Application </w:t>
      </w:r>
      <w:r w:rsidRPr="006419EB">
        <w:rPr>
          <w:rFonts w:cstheme="minorHAnsi"/>
        </w:rPr>
        <w:t>receipt.  After designating one person within your organization who will serve as the main contact for this process, please send an email to</w:t>
      </w:r>
      <w:r w:rsidR="006419EB" w:rsidRPr="006419EB">
        <w:rPr>
          <w:rFonts w:cstheme="minorHAnsi"/>
        </w:rPr>
        <w:t xml:space="preserve"> </w:t>
      </w:r>
      <w:r w:rsidR="00164CB9">
        <w:rPr>
          <w:rFonts w:cstheme="minorHAnsi"/>
        </w:rPr>
        <w:t xml:space="preserve">info@kadc.ge ; </w:t>
      </w:r>
      <w:hyperlink r:id="rId7" w:history="1">
        <w:r w:rsidRPr="006419EB">
          <w:rPr>
            <w:rStyle w:val="Hyperlink"/>
            <w:rFonts w:cstheme="minorHAnsi"/>
          </w:rPr>
          <w:t>mariam_glakhoshvili@kadc.ge</w:t>
        </w:r>
      </w:hyperlink>
      <w:r w:rsidRPr="006419EB">
        <w:rPr>
          <w:rFonts w:cstheme="minorHAnsi"/>
        </w:rPr>
        <w:t xml:space="preserve"> </w:t>
      </w:r>
      <w:r w:rsidRPr="006419EB">
        <w:rPr>
          <w:rFonts w:cstheme="minorHAnsi"/>
          <w:b/>
          <w:color w:val="31849B"/>
        </w:rPr>
        <w:t xml:space="preserve"> </w:t>
      </w:r>
      <w:r w:rsidRPr="006419EB">
        <w:rPr>
          <w:rFonts w:cstheme="minorHAnsi"/>
        </w:rPr>
        <w:t>stating an intention to respond to this RFP in accordance with the defined dates and include the following contact information in the body of the email:</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Company Name</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Contact Name</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Title (optional)</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Address</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Telephone #</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Fax #</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 xml:space="preserve">Email Address </w:t>
      </w:r>
    </w:p>
    <w:p w:rsidR="0096377B" w:rsidRPr="006419EB" w:rsidRDefault="0096377B" w:rsidP="0096377B">
      <w:pPr>
        <w:rPr>
          <w:rFonts w:cstheme="minorHAnsi"/>
        </w:rPr>
      </w:pPr>
    </w:p>
    <w:p w:rsidR="006419EB" w:rsidRPr="006419EB" w:rsidRDefault="0096377B" w:rsidP="006419EB">
      <w:pPr>
        <w:rPr>
          <w:rFonts w:cstheme="minorHAnsi"/>
        </w:rPr>
      </w:pPr>
      <w:r w:rsidRPr="006419EB">
        <w:rPr>
          <w:rFonts w:cstheme="minorHAnsi"/>
        </w:rPr>
        <w:t>If your company doe</w:t>
      </w:r>
      <w:r w:rsidR="00F87CA6" w:rsidRPr="006419EB">
        <w:rPr>
          <w:rFonts w:cstheme="minorHAnsi"/>
        </w:rPr>
        <w:t>s not plan to respond to the Application</w:t>
      </w:r>
      <w:r w:rsidRPr="006419EB">
        <w:rPr>
          <w:rFonts w:cstheme="minorHAnsi"/>
        </w:rPr>
        <w:t xml:space="preserve">, we would appreciate an email </w:t>
      </w:r>
      <w:hyperlink r:id="rId8" w:history="1">
        <w:r w:rsidR="00164CB9" w:rsidRPr="00EF3905">
          <w:rPr>
            <w:rStyle w:val="Hyperlink"/>
            <w:rFonts w:cstheme="minorHAnsi"/>
          </w:rPr>
          <w:t>info@kadc.ge</w:t>
        </w:r>
      </w:hyperlink>
      <w:r w:rsidR="00164CB9">
        <w:rPr>
          <w:rFonts w:cstheme="minorHAnsi"/>
        </w:rPr>
        <w:t xml:space="preserve">; </w:t>
      </w:r>
      <w:hyperlink r:id="rId9" w:history="1">
        <w:r w:rsidR="00F87CA6" w:rsidRPr="006419EB">
          <w:rPr>
            <w:rStyle w:val="Hyperlink"/>
            <w:rFonts w:cstheme="minorHAnsi"/>
          </w:rPr>
          <w:t>mariam_glakhoshvili@kadc.ge</w:t>
        </w:r>
      </w:hyperlink>
      <w:r w:rsidR="001F4160" w:rsidRPr="006419EB">
        <w:rPr>
          <w:rFonts w:cstheme="minorHAnsi"/>
        </w:rPr>
        <w:t xml:space="preserve">  </w:t>
      </w:r>
      <w:r w:rsidRPr="006419EB">
        <w:rPr>
          <w:rFonts w:cstheme="minorHAnsi"/>
          <w:b/>
          <w:color w:val="31849B"/>
        </w:rPr>
        <w:t xml:space="preserve"> </w:t>
      </w:r>
      <w:r w:rsidRPr="006419EB">
        <w:rPr>
          <w:rFonts w:cstheme="minorHAnsi"/>
        </w:rPr>
        <w:t>stating the reason for declining to participate in our RFP process.</w:t>
      </w:r>
    </w:p>
    <w:p w:rsidR="006419EB" w:rsidRPr="006419EB" w:rsidRDefault="006419EB" w:rsidP="006419EB">
      <w:pPr>
        <w:rPr>
          <w:rFonts w:cstheme="minorHAnsi"/>
        </w:rPr>
      </w:pPr>
    </w:p>
    <w:p w:rsidR="006419EB" w:rsidRPr="006419EB" w:rsidRDefault="00F87CA6" w:rsidP="006419EB">
      <w:pPr>
        <w:rPr>
          <w:rFonts w:cstheme="minorHAnsi"/>
        </w:rPr>
      </w:pPr>
      <w:r w:rsidRPr="006419EB">
        <w:rPr>
          <w:rFonts w:cstheme="minorHAnsi"/>
        </w:rPr>
        <w:t>4. Conditions for RFP Participation</w:t>
      </w:r>
    </w:p>
    <w:p w:rsidR="00F87CA6" w:rsidRPr="006419EB" w:rsidRDefault="00F87CA6" w:rsidP="006419EB">
      <w:pPr>
        <w:jc w:val="both"/>
        <w:rPr>
          <w:rFonts w:cstheme="minorHAnsi"/>
        </w:rPr>
      </w:pPr>
      <w:r w:rsidRPr="006419EB">
        <w:rPr>
          <w:rFonts w:cstheme="minorHAnsi"/>
        </w:rPr>
        <w:t>All responses and supporting documentation shall become t</w:t>
      </w:r>
      <w:r w:rsidR="006419EB" w:rsidRPr="006419EB">
        <w:rPr>
          <w:rFonts w:cstheme="minorHAnsi"/>
        </w:rPr>
        <w:t xml:space="preserve">he property of Kakheti Area </w:t>
      </w:r>
      <w:proofErr w:type="gramStart"/>
      <w:r w:rsidR="006419EB" w:rsidRPr="006419EB">
        <w:rPr>
          <w:rFonts w:cstheme="minorHAnsi"/>
        </w:rPr>
        <w:t>D</w:t>
      </w:r>
      <w:r w:rsidRPr="006419EB">
        <w:rPr>
          <w:rFonts w:cstheme="minorHAnsi"/>
        </w:rPr>
        <w:t>evelo</w:t>
      </w:r>
      <w:r w:rsidR="006419EB" w:rsidRPr="006419EB">
        <w:rPr>
          <w:rFonts w:cstheme="minorHAnsi"/>
        </w:rPr>
        <w:t>pment  Center</w:t>
      </w:r>
      <w:proofErr w:type="gramEnd"/>
      <w:r w:rsidRPr="006419EB">
        <w:rPr>
          <w:rFonts w:cstheme="minorHAnsi"/>
        </w:rPr>
        <w:t xml:space="preserve"> and wil</w:t>
      </w:r>
      <w:r w:rsidR="006419EB" w:rsidRPr="006419EB">
        <w:rPr>
          <w:rFonts w:cstheme="minorHAnsi"/>
        </w:rPr>
        <w:t>l not be returned. KADC</w:t>
      </w:r>
      <w:r w:rsidRPr="006419EB">
        <w:rPr>
          <w:rFonts w:cstheme="minorHAnsi"/>
        </w:rPr>
        <w:t xml:space="preserve"> ultimately reserves the right throughout this process to select any servicing option that best meets its business requirements and to hold discussions with any and all respondents.  </w:t>
      </w:r>
    </w:p>
    <w:p w:rsidR="00F87CA6" w:rsidRPr="006419EB" w:rsidRDefault="00F87CA6" w:rsidP="00F87CA6">
      <w:pPr>
        <w:keepNext/>
        <w:keepLines/>
        <w:widowControl w:val="0"/>
        <w:jc w:val="both"/>
        <w:rPr>
          <w:rFonts w:cstheme="minorHAnsi"/>
        </w:rPr>
      </w:pPr>
      <w:r w:rsidRPr="006419EB">
        <w:rPr>
          <w:rFonts w:cstheme="minorHAnsi"/>
        </w:rPr>
        <w:t>You must agree to the following conditions if you c</w:t>
      </w:r>
      <w:r w:rsidR="006419EB" w:rsidRPr="006419EB">
        <w:rPr>
          <w:rFonts w:cstheme="minorHAnsi"/>
        </w:rPr>
        <w:t>hoose to respond to Kakheti Area Development regarding</w:t>
      </w:r>
      <w:r w:rsidRPr="006419EB">
        <w:rPr>
          <w:rFonts w:cstheme="minorHAnsi"/>
        </w:rPr>
        <w:t xml:space="preserve"> this Application:</w:t>
      </w:r>
    </w:p>
    <w:p w:rsidR="001F4160" w:rsidRPr="006419EB" w:rsidRDefault="00F87CA6" w:rsidP="00444DAF">
      <w:pPr>
        <w:pStyle w:val="ListParagraph"/>
        <w:keepNext/>
        <w:keepLines/>
        <w:widowControl w:val="0"/>
        <w:numPr>
          <w:ilvl w:val="0"/>
          <w:numId w:val="3"/>
        </w:numPr>
        <w:contextualSpacing w:val="0"/>
        <w:jc w:val="both"/>
        <w:rPr>
          <w:rFonts w:asciiTheme="minorHAnsi" w:hAnsiTheme="minorHAnsi" w:cstheme="minorHAnsi"/>
          <w:sz w:val="22"/>
          <w:szCs w:val="22"/>
        </w:rPr>
      </w:pPr>
      <w:r w:rsidRPr="006419EB">
        <w:rPr>
          <w:rFonts w:asciiTheme="minorHAnsi" w:hAnsiTheme="minorHAnsi" w:cstheme="minorHAnsi"/>
          <w:sz w:val="22"/>
          <w:szCs w:val="22"/>
        </w:rPr>
        <w:t>Neither issuance of this RFP nor receipt of proposal represents</w:t>
      </w:r>
      <w:r w:rsidR="001F4160" w:rsidRPr="006419EB">
        <w:rPr>
          <w:rFonts w:asciiTheme="minorHAnsi" w:hAnsiTheme="minorHAnsi" w:cstheme="minorHAnsi"/>
          <w:sz w:val="22"/>
          <w:szCs w:val="22"/>
        </w:rPr>
        <w:t xml:space="preserve"> a commitment on the part of  KADC</w:t>
      </w:r>
      <w:r w:rsidRPr="006419EB">
        <w:rPr>
          <w:rFonts w:asciiTheme="minorHAnsi" w:hAnsiTheme="minorHAnsi" w:cstheme="minorHAnsi"/>
          <w:sz w:val="22"/>
          <w:szCs w:val="22"/>
        </w:rPr>
        <w:t xml:space="preserve"> </w:t>
      </w:r>
    </w:p>
    <w:p w:rsidR="00F87CA6" w:rsidRPr="006419EB" w:rsidRDefault="001F4160" w:rsidP="00444DAF">
      <w:pPr>
        <w:pStyle w:val="ListParagraph"/>
        <w:keepNext/>
        <w:keepLines/>
        <w:widowControl w:val="0"/>
        <w:numPr>
          <w:ilvl w:val="0"/>
          <w:numId w:val="3"/>
        </w:numPr>
        <w:contextualSpacing w:val="0"/>
        <w:jc w:val="both"/>
        <w:rPr>
          <w:rFonts w:asciiTheme="minorHAnsi" w:hAnsiTheme="minorHAnsi" w:cstheme="minorHAnsi"/>
          <w:sz w:val="22"/>
          <w:szCs w:val="22"/>
        </w:rPr>
      </w:pPr>
      <w:r w:rsidRPr="006419EB">
        <w:rPr>
          <w:rFonts w:asciiTheme="minorHAnsi" w:hAnsiTheme="minorHAnsi" w:cstheme="minorHAnsi"/>
          <w:sz w:val="22"/>
          <w:szCs w:val="22"/>
        </w:rPr>
        <w:t>KADC</w:t>
      </w:r>
      <w:r w:rsidR="00F87CA6" w:rsidRPr="006419EB">
        <w:rPr>
          <w:rFonts w:asciiTheme="minorHAnsi" w:hAnsiTheme="minorHAnsi" w:cstheme="minorHAnsi"/>
          <w:sz w:val="22"/>
          <w:szCs w:val="22"/>
        </w:rPr>
        <w:t xml:space="preserve"> will not be responsible for, or in any way liable for, any costs incurred by suppliers in the preparation of any responses or presentations relating</w:t>
      </w:r>
      <w:r w:rsidRPr="006419EB">
        <w:rPr>
          <w:rFonts w:asciiTheme="minorHAnsi" w:hAnsiTheme="minorHAnsi" w:cstheme="minorHAnsi"/>
          <w:sz w:val="22"/>
          <w:szCs w:val="22"/>
        </w:rPr>
        <w:t xml:space="preserve"> to this Application</w:t>
      </w:r>
      <w:r w:rsidR="00F87CA6" w:rsidRPr="006419EB">
        <w:rPr>
          <w:rFonts w:asciiTheme="minorHAnsi" w:hAnsiTheme="minorHAnsi" w:cstheme="minorHAnsi"/>
          <w:sz w:val="22"/>
          <w:szCs w:val="22"/>
        </w:rPr>
        <w:t xml:space="preserve">  </w:t>
      </w:r>
    </w:p>
    <w:p w:rsidR="00F87CA6" w:rsidRPr="006419EB" w:rsidRDefault="00F87CA6" w:rsidP="00F87CA6">
      <w:pPr>
        <w:jc w:val="both"/>
        <w:rPr>
          <w:rFonts w:cstheme="minorHAnsi"/>
        </w:rPr>
      </w:pPr>
    </w:p>
    <w:p w:rsidR="00F87CA6" w:rsidRPr="006419EB" w:rsidRDefault="00F87CA6" w:rsidP="00F87CA6">
      <w:pPr>
        <w:jc w:val="both"/>
        <w:rPr>
          <w:rFonts w:cstheme="minorHAnsi"/>
        </w:rPr>
      </w:pPr>
      <w:r w:rsidRPr="006419EB">
        <w:rPr>
          <w:rFonts w:cstheme="minorHAnsi"/>
        </w:rPr>
        <w:t>Neither party shall use the name of the other in publicity releases, referrals, advertising, or similar activity without the prior written consent of the other.</w:t>
      </w:r>
      <w:r w:rsidR="001F4160" w:rsidRPr="006419EB">
        <w:rPr>
          <w:rFonts w:cstheme="minorHAnsi"/>
        </w:rPr>
        <w:t xml:space="preserve">  </w:t>
      </w:r>
    </w:p>
    <w:p w:rsidR="001F4160" w:rsidRDefault="001F4160" w:rsidP="00F87CA6">
      <w:pPr>
        <w:jc w:val="both"/>
        <w:rPr>
          <w:rFonts w:cstheme="minorHAnsi"/>
        </w:rPr>
      </w:pPr>
    </w:p>
    <w:p w:rsidR="00126FCA" w:rsidRDefault="00126FCA" w:rsidP="00F87CA6">
      <w:pPr>
        <w:jc w:val="both"/>
        <w:rPr>
          <w:rFonts w:cstheme="minorHAnsi"/>
        </w:rPr>
      </w:pPr>
    </w:p>
    <w:p w:rsidR="00126FCA" w:rsidRPr="006419EB" w:rsidRDefault="00126FCA" w:rsidP="00F87CA6">
      <w:pPr>
        <w:jc w:val="both"/>
        <w:rPr>
          <w:rFonts w:cstheme="minorHAnsi"/>
        </w:rPr>
      </w:pPr>
    </w:p>
    <w:p w:rsidR="001F4160" w:rsidRPr="006419EB" w:rsidRDefault="001F4160" w:rsidP="001F4160">
      <w:pPr>
        <w:pStyle w:val="Heading1"/>
        <w:rPr>
          <w:rFonts w:asciiTheme="minorHAnsi" w:hAnsiTheme="minorHAnsi" w:cstheme="minorHAnsi"/>
        </w:rPr>
      </w:pPr>
      <w:r w:rsidRPr="006419EB">
        <w:rPr>
          <w:rFonts w:asciiTheme="minorHAnsi" w:hAnsiTheme="minorHAnsi" w:cstheme="minorHAnsi"/>
          <w:lang w:val="en-US"/>
        </w:rPr>
        <w:lastRenderedPageBreak/>
        <w:t xml:space="preserve">5. </w:t>
      </w:r>
      <w:r w:rsidRPr="006419EB">
        <w:rPr>
          <w:rFonts w:asciiTheme="minorHAnsi" w:hAnsiTheme="minorHAnsi" w:cstheme="minorHAnsi"/>
        </w:rPr>
        <w:t>Required Response</w:t>
      </w:r>
    </w:p>
    <w:p w:rsidR="001F4160" w:rsidRPr="006419EB" w:rsidRDefault="001F4160" w:rsidP="001F4160">
      <w:pPr>
        <w:rPr>
          <w:rFonts w:cstheme="minorHAnsi"/>
        </w:rPr>
      </w:pPr>
    </w:p>
    <w:p w:rsidR="001F4160" w:rsidRPr="006419EB" w:rsidRDefault="001F4160" w:rsidP="001F4160">
      <w:pPr>
        <w:pStyle w:val="BodyText"/>
        <w:rPr>
          <w:rFonts w:asciiTheme="minorHAnsi" w:eastAsia="Calibri" w:hAnsiTheme="minorHAnsi" w:cstheme="minorHAnsi"/>
          <w:sz w:val="22"/>
          <w:szCs w:val="22"/>
          <w:lang w:val="en-US" w:eastAsia="en-US"/>
        </w:rPr>
      </w:pPr>
      <w:r w:rsidRPr="006419EB">
        <w:rPr>
          <w:rFonts w:asciiTheme="minorHAnsi" w:eastAsia="Calibri" w:hAnsiTheme="minorHAnsi" w:cstheme="minorHAnsi"/>
          <w:sz w:val="22"/>
          <w:szCs w:val="22"/>
          <w:lang w:val="en-US" w:eastAsia="en-US"/>
        </w:rPr>
        <w:t xml:space="preserve">Suppliers need to respond in the format that KADC has provided (Excel Workbook).  Suppliers must input their responses within the fields provided to them.  Fields of response have been highlighted in Yellow.  The provided Excel Workbook is mandatory for suppliers to complete if they wish to be considered for KADC business. </w:t>
      </w:r>
    </w:p>
    <w:p w:rsidR="001F4160" w:rsidRPr="006419EB" w:rsidRDefault="001F4160" w:rsidP="001F4160">
      <w:pPr>
        <w:pStyle w:val="BodyText"/>
        <w:rPr>
          <w:rFonts w:asciiTheme="minorHAnsi" w:eastAsia="Calibri" w:hAnsiTheme="minorHAnsi" w:cstheme="minorHAnsi"/>
          <w:sz w:val="22"/>
          <w:szCs w:val="22"/>
          <w:lang w:val="en-US" w:eastAsia="en-US"/>
        </w:rPr>
      </w:pPr>
    </w:p>
    <w:p w:rsidR="0096377B" w:rsidRPr="00885262" w:rsidRDefault="00164CB9" w:rsidP="00885262">
      <w:pPr>
        <w:pStyle w:val="ListParagraph"/>
        <w:ind w:left="0"/>
        <w:rPr>
          <w:rFonts w:asciiTheme="minorHAnsi" w:hAnsiTheme="minorHAnsi" w:cstheme="minorHAnsi"/>
        </w:rPr>
      </w:pPr>
      <w:r>
        <w:rPr>
          <w:rFonts w:asciiTheme="minorHAnsi" w:hAnsiTheme="minorHAnsi" w:cstheme="minorHAnsi"/>
        </w:rPr>
        <w:t>Proposals must be send the info@kadc.ge;</w:t>
      </w:r>
      <w:r w:rsidR="001F4160" w:rsidRPr="006419EB">
        <w:rPr>
          <w:rFonts w:asciiTheme="minorHAnsi" w:hAnsiTheme="minorHAnsi" w:cstheme="minorHAnsi"/>
        </w:rPr>
        <w:t xml:space="preserve"> </w:t>
      </w:r>
      <w:hyperlink r:id="rId10" w:history="1">
        <w:r w:rsidR="001F4160" w:rsidRPr="006419EB">
          <w:rPr>
            <w:rStyle w:val="Hyperlink"/>
            <w:rFonts w:asciiTheme="minorHAnsi" w:hAnsiTheme="minorHAnsi" w:cstheme="minorHAnsi"/>
          </w:rPr>
          <w:t>mariam_glakhoshvili@kadc.ge</w:t>
        </w:r>
      </w:hyperlink>
      <w:r w:rsidR="001F4160" w:rsidRPr="006419EB">
        <w:rPr>
          <w:rFonts w:asciiTheme="minorHAnsi" w:hAnsiTheme="minorHAnsi" w:cstheme="minorHAnsi"/>
        </w:rPr>
        <w:t xml:space="preserve">  </w:t>
      </w:r>
      <w:r w:rsidR="001F4160" w:rsidRPr="006419EB">
        <w:rPr>
          <w:rFonts w:asciiTheme="minorHAnsi" w:hAnsiTheme="minorHAnsi" w:cstheme="minorHAnsi"/>
          <w:b/>
          <w:color w:val="31849B"/>
        </w:rPr>
        <w:t xml:space="preserve"> </w:t>
      </w:r>
    </w:p>
    <w:p w:rsidR="0096377B" w:rsidRPr="006419EB" w:rsidRDefault="0096377B" w:rsidP="0096377B">
      <w:pPr>
        <w:rPr>
          <w:rFonts w:cstheme="minorHAnsi"/>
        </w:rPr>
      </w:pPr>
    </w:p>
    <w:p w:rsidR="00F005DD" w:rsidRPr="006419EB" w:rsidRDefault="00F005DD" w:rsidP="00F005DD">
      <w:pPr>
        <w:pStyle w:val="Heading1"/>
        <w:rPr>
          <w:rFonts w:asciiTheme="minorHAnsi" w:hAnsiTheme="minorHAnsi" w:cstheme="minorHAnsi"/>
          <w:sz w:val="22"/>
          <w:szCs w:val="22"/>
        </w:rPr>
      </w:pPr>
      <w:r w:rsidRPr="006419EB">
        <w:rPr>
          <w:rFonts w:asciiTheme="minorHAnsi" w:hAnsiTheme="minorHAnsi" w:cstheme="minorHAnsi"/>
        </w:rPr>
        <w:t>6</w:t>
      </w:r>
      <w:r w:rsidRPr="006419EB">
        <w:rPr>
          <w:rFonts w:asciiTheme="minorHAnsi" w:hAnsiTheme="minorHAnsi" w:cstheme="minorHAnsi"/>
          <w:sz w:val="22"/>
          <w:szCs w:val="22"/>
        </w:rPr>
        <w:t>. Evaluation Criteria</w:t>
      </w:r>
    </w:p>
    <w:p w:rsidR="00F005DD" w:rsidRPr="006419EB" w:rsidRDefault="00F005DD" w:rsidP="00F005DD">
      <w:pPr>
        <w:rPr>
          <w:rFonts w:cstheme="minorHAnsi"/>
        </w:rPr>
      </w:pPr>
    </w:p>
    <w:p w:rsidR="00F005DD" w:rsidRPr="006419EB" w:rsidRDefault="006419EB" w:rsidP="00F005DD">
      <w:pPr>
        <w:rPr>
          <w:rFonts w:cstheme="minorHAnsi"/>
        </w:rPr>
      </w:pPr>
      <w:r w:rsidRPr="006419EB">
        <w:rPr>
          <w:rFonts w:cstheme="minorHAnsi"/>
        </w:rPr>
        <w:t xml:space="preserve">KADC </w:t>
      </w:r>
      <w:r w:rsidR="00F005DD" w:rsidRPr="006419EB">
        <w:rPr>
          <w:rFonts w:cstheme="minorHAnsi"/>
        </w:rPr>
        <w:t>will evaluate information submitted for this RFP, at its discretion.</w:t>
      </w:r>
    </w:p>
    <w:p w:rsidR="00F005DD" w:rsidRPr="006419EB" w:rsidRDefault="00F005DD" w:rsidP="00F005DD">
      <w:pPr>
        <w:rPr>
          <w:rFonts w:cstheme="minorHAnsi"/>
        </w:rPr>
      </w:pPr>
      <w:r w:rsidRPr="006419EB">
        <w:rPr>
          <w:rFonts w:cstheme="minorHAnsi"/>
        </w:rPr>
        <w:t>Evaluation Criteria Include, but are not limited to:</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Quality, reputati</w:t>
      </w:r>
      <w:r w:rsidR="00192A78">
        <w:rPr>
          <w:rFonts w:asciiTheme="minorHAnsi" w:hAnsiTheme="minorHAnsi" w:cstheme="minorHAnsi"/>
          <w:sz w:val="22"/>
          <w:szCs w:val="22"/>
        </w:rPr>
        <w:t>on and p</w:t>
      </w:r>
      <w:r w:rsidR="00126FCA">
        <w:rPr>
          <w:rFonts w:asciiTheme="minorHAnsi" w:hAnsiTheme="minorHAnsi" w:cstheme="minorHAnsi"/>
          <w:sz w:val="22"/>
          <w:szCs w:val="22"/>
        </w:rPr>
        <w:t xml:space="preserve">erformance of providing </w:t>
      </w:r>
      <w:r w:rsidR="00164CB9">
        <w:rPr>
          <w:rFonts w:asciiTheme="minorHAnsi" w:hAnsiTheme="minorHAnsi" w:cstheme="minorHAnsi"/>
          <w:sz w:val="22"/>
          <w:szCs w:val="22"/>
        </w:rPr>
        <w:t xml:space="preserve">Office equipment </w:t>
      </w:r>
      <w:r w:rsidRPr="006419EB">
        <w:rPr>
          <w:rFonts w:asciiTheme="minorHAnsi" w:hAnsiTheme="minorHAnsi" w:cstheme="minorHAnsi"/>
          <w:sz w:val="22"/>
          <w:szCs w:val="22"/>
        </w:rPr>
        <w:t>category in Georgia</w:t>
      </w:r>
      <w:r w:rsidR="006419EB" w:rsidRPr="006419EB">
        <w:rPr>
          <w:rFonts w:asciiTheme="minorHAnsi" w:hAnsiTheme="minorHAnsi" w:cstheme="minorHAnsi"/>
          <w:sz w:val="22"/>
          <w:szCs w:val="22"/>
        </w:rPr>
        <w:t>;</w:t>
      </w:r>
      <w:r w:rsidRPr="006419EB">
        <w:rPr>
          <w:rFonts w:asciiTheme="minorHAnsi" w:hAnsiTheme="minorHAnsi" w:cstheme="minorHAnsi"/>
          <w:i/>
          <w:sz w:val="22"/>
          <w:szCs w:val="22"/>
        </w:rPr>
        <w:t xml:space="preserve"> </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Thoroughness of information provided</w:t>
      </w:r>
      <w:r w:rsidR="006419EB" w:rsidRPr="006419EB">
        <w:rPr>
          <w:rFonts w:asciiTheme="minorHAnsi" w:hAnsiTheme="minorHAnsi" w:cstheme="minorHAnsi"/>
          <w:sz w:val="22"/>
          <w:szCs w:val="22"/>
        </w:rPr>
        <w:t>;</w:t>
      </w:r>
      <w:r w:rsidRPr="006419EB">
        <w:rPr>
          <w:rFonts w:asciiTheme="minorHAnsi" w:hAnsiTheme="minorHAnsi" w:cstheme="minorHAnsi"/>
          <w:sz w:val="22"/>
          <w:szCs w:val="22"/>
        </w:rPr>
        <w:t xml:space="preserve"> </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Demonstrated excellence in service, support and extended warranties</w:t>
      </w:r>
      <w:r w:rsidR="006419EB" w:rsidRPr="006419EB">
        <w:rPr>
          <w:rFonts w:asciiTheme="minorHAnsi" w:hAnsiTheme="minorHAnsi" w:cstheme="minorHAnsi"/>
          <w:sz w:val="22"/>
          <w:szCs w:val="22"/>
        </w:rPr>
        <w:t>;</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Competitive pricing with demonstrated capacity to deliver the item/services required</w:t>
      </w:r>
      <w:r w:rsidR="006419EB" w:rsidRPr="006419EB">
        <w:rPr>
          <w:rFonts w:asciiTheme="minorHAnsi" w:hAnsiTheme="minorHAnsi" w:cstheme="minorHAnsi"/>
          <w:sz w:val="22"/>
          <w:szCs w:val="22"/>
        </w:rPr>
        <w:t>;</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Ability to deliver the requested according to the agreed-upon timeframe</w:t>
      </w:r>
      <w:r w:rsidR="006419EB" w:rsidRPr="006419EB">
        <w:rPr>
          <w:rFonts w:asciiTheme="minorHAnsi" w:hAnsiTheme="minorHAnsi" w:cstheme="minorHAnsi"/>
          <w:sz w:val="22"/>
          <w:szCs w:val="22"/>
        </w:rPr>
        <w:t>;</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Capability of supplier(s) to identify all elements leading to understanding the actual landed costs by country and establish lead-time and fulfillment objectives</w:t>
      </w:r>
      <w:r w:rsidR="006419EB" w:rsidRPr="006419EB">
        <w:rPr>
          <w:rFonts w:asciiTheme="minorHAnsi" w:hAnsiTheme="minorHAnsi" w:cstheme="minorHAnsi"/>
          <w:sz w:val="22"/>
          <w:szCs w:val="22"/>
        </w:rPr>
        <w:t>;</w:t>
      </w:r>
    </w:p>
    <w:p w:rsidR="0096377B" w:rsidRPr="006419EB" w:rsidRDefault="00F005DD" w:rsidP="006419EB">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Demonstrated ability to provide account coordination and high quality customer service</w:t>
      </w:r>
      <w:r w:rsidR="006419EB" w:rsidRPr="006419EB">
        <w:rPr>
          <w:rFonts w:asciiTheme="minorHAnsi" w:hAnsiTheme="minorHAnsi" w:cstheme="minorHAnsi"/>
          <w:sz w:val="22"/>
          <w:szCs w:val="22"/>
        </w:rPr>
        <w:t>.</w:t>
      </w:r>
    </w:p>
    <w:sectPr w:rsidR="0096377B" w:rsidRPr="006419E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127" w:rsidRDefault="00DC3127" w:rsidP="00F005DD">
      <w:pPr>
        <w:spacing w:after="0" w:line="240" w:lineRule="auto"/>
      </w:pPr>
      <w:r>
        <w:separator/>
      </w:r>
    </w:p>
  </w:endnote>
  <w:endnote w:type="continuationSeparator" w:id="0">
    <w:p w:rsidR="00DC3127" w:rsidRDefault="00DC3127" w:rsidP="00F00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127" w:rsidRDefault="00DC3127" w:rsidP="00F005DD">
      <w:pPr>
        <w:spacing w:after="0" w:line="240" w:lineRule="auto"/>
      </w:pPr>
      <w:r>
        <w:separator/>
      </w:r>
    </w:p>
  </w:footnote>
  <w:footnote w:type="continuationSeparator" w:id="0">
    <w:p w:rsidR="00DC3127" w:rsidRDefault="00DC3127" w:rsidP="00F00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5DD" w:rsidRDefault="00F005DD" w:rsidP="00F005DD">
    <w:pPr>
      <w:pStyle w:val="NormalWeb"/>
      <w:jc w:val="right"/>
    </w:pPr>
    <w:r>
      <w:rPr>
        <w:noProof/>
      </w:rPr>
      <w:drawing>
        <wp:inline distT="0" distB="0" distL="0" distR="0" wp14:anchorId="63F46132" wp14:editId="4AAD4F4D">
          <wp:extent cx="1702656" cy="374650"/>
          <wp:effectExtent l="0" t="0" r="0" b="6350"/>
          <wp:docPr id="1" name="Picture 1" descr="C:\Users\wvgeadm\OneDrive - World Vision Int\Desktop\ლოგო - კახეთი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vgeadm\OneDrive - World Vision Int\Desktop\ლოგო - კახეთი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594" cy="400821"/>
                  </a:xfrm>
                  <a:prstGeom prst="rect">
                    <a:avLst/>
                  </a:prstGeom>
                  <a:noFill/>
                  <a:ln>
                    <a:noFill/>
                  </a:ln>
                </pic:spPr>
              </pic:pic>
            </a:graphicData>
          </a:graphic>
        </wp:inline>
      </w:drawing>
    </w:r>
  </w:p>
  <w:p w:rsidR="00F005DD" w:rsidRDefault="00F005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8038B"/>
    <w:multiLevelType w:val="hybridMultilevel"/>
    <w:tmpl w:val="287C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BF664D"/>
    <w:multiLevelType w:val="hybridMultilevel"/>
    <w:tmpl w:val="C4DEF0A8"/>
    <w:lvl w:ilvl="0" w:tplc="FAB22AA6">
      <w:start w:val="1"/>
      <w:numFmt w:val="bullet"/>
      <w:lvlText w:val=" "/>
      <w:lvlJc w:val="left"/>
      <w:pPr>
        <w:tabs>
          <w:tab w:val="num" w:pos="720"/>
        </w:tabs>
        <w:ind w:left="720" w:hanging="360"/>
      </w:pPr>
      <w:rPr>
        <w:rFonts w:ascii="Calibri" w:hAnsi="Calibri" w:hint="default"/>
      </w:rPr>
    </w:lvl>
    <w:lvl w:ilvl="1" w:tplc="81FE5408" w:tentative="1">
      <w:start w:val="1"/>
      <w:numFmt w:val="bullet"/>
      <w:lvlText w:val=" "/>
      <w:lvlJc w:val="left"/>
      <w:pPr>
        <w:tabs>
          <w:tab w:val="num" w:pos="1440"/>
        </w:tabs>
        <w:ind w:left="1440" w:hanging="360"/>
      </w:pPr>
      <w:rPr>
        <w:rFonts w:ascii="Calibri" w:hAnsi="Calibri" w:hint="default"/>
      </w:rPr>
    </w:lvl>
    <w:lvl w:ilvl="2" w:tplc="3D30D84A" w:tentative="1">
      <w:start w:val="1"/>
      <w:numFmt w:val="bullet"/>
      <w:lvlText w:val=" "/>
      <w:lvlJc w:val="left"/>
      <w:pPr>
        <w:tabs>
          <w:tab w:val="num" w:pos="2160"/>
        </w:tabs>
        <w:ind w:left="2160" w:hanging="360"/>
      </w:pPr>
      <w:rPr>
        <w:rFonts w:ascii="Calibri" w:hAnsi="Calibri" w:hint="default"/>
      </w:rPr>
    </w:lvl>
    <w:lvl w:ilvl="3" w:tplc="06DEF2C2" w:tentative="1">
      <w:start w:val="1"/>
      <w:numFmt w:val="bullet"/>
      <w:lvlText w:val=" "/>
      <w:lvlJc w:val="left"/>
      <w:pPr>
        <w:tabs>
          <w:tab w:val="num" w:pos="2880"/>
        </w:tabs>
        <w:ind w:left="2880" w:hanging="360"/>
      </w:pPr>
      <w:rPr>
        <w:rFonts w:ascii="Calibri" w:hAnsi="Calibri" w:hint="default"/>
      </w:rPr>
    </w:lvl>
    <w:lvl w:ilvl="4" w:tplc="893EAA16" w:tentative="1">
      <w:start w:val="1"/>
      <w:numFmt w:val="bullet"/>
      <w:lvlText w:val=" "/>
      <w:lvlJc w:val="left"/>
      <w:pPr>
        <w:tabs>
          <w:tab w:val="num" w:pos="3600"/>
        </w:tabs>
        <w:ind w:left="3600" w:hanging="360"/>
      </w:pPr>
      <w:rPr>
        <w:rFonts w:ascii="Calibri" w:hAnsi="Calibri" w:hint="default"/>
      </w:rPr>
    </w:lvl>
    <w:lvl w:ilvl="5" w:tplc="B81ED444" w:tentative="1">
      <w:start w:val="1"/>
      <w:numFmt w:val="bullet"/>
      <w:lvlText w:val=" "/>
      <w:lvlJc w:val="left"/>
      <w:pPr>
        <w:tabs>
          <w:tab w:val="num" w:pos="4320"/>
        </w:tabs>
        <w:ind w:left="4320" w:hanging="360"/>
      </w:pPr>
      <w:rPr>
        <w:rFonts w:ascii="Calibri" w:hAnsi="Calibri" w:hint="default"/>
      </w:rPr>
    </w:lvl>
    <w:lvl w:ilvl="6" w:tplc="D488E4C8" w:tentative="1">
      <w:start w:val="1"/>
      <w:numFmt w:val="bullet"/>
      <w:lvlText w:val=" "/>
      <w:lvlJc w:val="left"/>
      <w:pPr>
        <w:tabs>
          <w:tab w:val="num" w:pos="5040"/>
        </w:tabs>
        <w:ind w:left="5040" w:hanging="360"/>
      </w:pPr>
      <w:rPr>
        <w:rFonts w:ascii="Calibri" w:hAnsi="Calibri" w:hint="default"/>
      </w:rPr>
    </w:lvl>
    <w:lvl w:ilvl="7" w:tplc="4B3E0288" w:tentative="1">
      <w:start w:val="1"/>
      <w:numFmt w:val="bullet"/>
      <w:lvlText w:val=" "/>
      <w:lvlJc w:val="left"/>
      <w:pPr>
        <w:tabs>
          <w:tab w:val="num" w:pos="5760"/>
        </w:tabs>
        <w:ind w:left="5760" w:hanging="360"/>
      </w:pPr>
      <w:rPr>
        <w:rFonts w:ascii="Calibri" w:hAnsi="Calibri" w:hint="default"/>
      </w:rPr>
    </w:lvl>
    <w:lvl w:ilvl="8" w:tplc="9A4A8FA8" w:tentative="1">
      <w:start w:val="1"/>
      <w:numFmt w:val="bullet"/>
      <w:lvlText w:val=" "/>
      <w:lvlJc w:val="left"/>
      <w:pPr>
        <w:tabs>
          <w:tab w:val="num" w:pos="6480"/>
        </w:tabs>
        <w:ind w:left="6480" w:hanging="360"/>
      </w:pPr>
      <w:rPr>
        <w:rFonts w:ascii="Calibri" w:hAnsi="Calibri" w:hint="default"/>
      </w:rPr>
    </w:lvl>
  </w:abstractNum>
  <w:abstractNum w:abstractNumId="2" w15:restartNumberingAfterBreak="0">
    <w:nsid w:val="46C111C1"/>
    <w:multiLevelType w:val="hybridMultilevel"/>
    <w:tmpl w:val="7C08C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DE3870"/>
    <w:multiLevelType w:val="hybridMultilevel"/>
    <w:tmpl w:val="BA3053F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3E2"/>
    <w:rsid w:val="000A7C36"/>
    <w:rsid w:val="001265DD"/>
    <w:rsid w:val="00126FCA"/>
    <w:rsid w:val="00164CB9"/>
    <w:rsid w:val="00192A78"/>
    <w:rsid w:val="001F4160"/>
    <w:rsid w:val="002C199F"/>
    <w:rsid w:val="0036048D"/>
    <w:rsid w:val="003E52FE"/>
    <w:rsid w:val="00425673"/>
    <w:rsid w:val="004303CC"/>
    <w:rsid w:val="004461AD"/>
    <w:rsid w:val="004F2503"/>
    <w:rsid w:val="00501D18"/>
    <w:rsid w:val="0059405D"/>
    <w:rsid w:val="006419EB"/>
    <w:rsid w:val="006801EC"/>
    <w:rsid w:val="007D7B57"/>
    <w:rsid w:val="00885262"/>
    <w:rsid w:val="008D1589"/>
    <w:rsid w:val="00921646"/>
    <w:rsid w:val="0096377B"/>
    <w:rsid w:val="00A341E4"/>
    <w:rsid w:val="00A83C77"/>
    <w:rsid w:val="00AB0795"/>
    <w:rsid w:val="00B13294"/>
    <w:rsid w:val="00B253E2"/>
    <w:rsid w:val="00C13E66"/>
    <w:rsid w:val="00CE05FB"/>
    <w:rsid w:val="00CF230D"/>
    <w:rsid w:val="00D37D49"/>
    <w:rsid w:val="00DC3127"/>
    <w:rsid w:val="00DD2C98"/>
    <w:rsid w:val="00E60160"/>
    <w:rsid w:val="00E708A1"/>
    <w:rsid w:val="00EE730E"/>
    <w:rsid w:val="00F005DD"/>
    <w:rsid w:val="00F87CA6"/>
    <w:rsid w:val="00FA2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675F74-4A5F-4981-84BE-7FBCA10E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1 ghost,g,Section Heading,Mil Para 1,h1"/>
    <w:basedOn w:val="Normal"/>
    <w:next w:val="Normal"/>
    <w:link w:val="Heading1Char"/>
    <w:qFormat/>
    <w:rsid w:val="003E52FE"/>
    <w:pPr>
      <w:keepNext/>
      <w:spacing w:before="240" w:after="60" w:line="240" w:lineRule="auto"/>
      <w:jc w:val="both"/>
      <w:outlineLvl w:val="0"/>
    </w:pPr>
    <w:rPr>
      <w:rFonts w:ascii="Arial" w:eastAsia="Times New Roman" w:hAnsi="Arial" w:cs="Times New Roman"/>
      <w:b/>
      <w:bCs/>
      <w:kern w:val="32"/>
      <w:sz w:val="32"/>
      <w:szCs w:val="32"/>
      <w:lang w:val="x-none" w:eastAsia="x-none"/>
    </w:rPr>
  </w:style>
  <w:style w:type="paragraph" w:styleId="Heading2">
    <w:name w:val="heading 2"/>
    <w:aliases w:val="body,h2,B Sub/Bold,B Sub/Bold1,h2 main heading,B Sub/Bold2,B Sub/Bold11,h2 main heading1,h2 main heading2,B Sub/Bold3,B Sub/Bold12,h2 main heading3,B Sub/Bold4,B Sub/Bold13,H2,Section,h2.H2,sub-para,Heading 2 Para2,Reset numbering,Para2,dh2,2"/>
    <w:basedOn w:val="Normal"/>
    <w:next w:val="Normal"/>
    <w:link w:val="Heading2Char"/>
    <w:qFormat/>
    <w:rsid w:val="003E52FE"/>
    <w:pPr>
      <w:keepNext/>
      <w:tabs>
        <w:tab w:val="left" w:pos="360"/>
        <w:tab w:val="right" w:leader="dot" w:pos="7560"/>
      </w:tabs>
      <w:spacing w:before="360" w:after="240" w:line="240" w:lineRule="auto"/>
      <w:outlineLvl w:val="1"/>
    </w:pPr>
    <w:rPr>
      <w:rFonts w:ascii="Arial" w:eastAsia="Times New Roman" w:hAnsi="Arial"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B253E2"/>
    <w:pPr>
      <w:autoSpaceDE w:val="0"/>
      <w:autoSpaceDN w:val="0"/>
      <w:adjustRightInd w:val="0"/>
      <w:spacing w:after="0" w:line="240" w:lineRule="auto"/>
      <w:ind w:left="180"/>
      <w:jc w:val="center"/>
    </w:pPr>
    <w:rPr>
      <w:rFonts w:ascii="Arial" w:eastAsia="Times New Roman" w:hAnsi="Arial" w:cs="Times New Roman"/>
      <w:b/>
      <w:bCs/>
      <w:color w:val="000000"/>
      <w:sz w:val="52"/>
      <w:szCs w:val="24"/>
      <w:lang w:val="x-none" w:eastAsia="x-none"/>
    </w:rPr>
  </w:style>
  <w:style w:type="character" w:customStyle="1" w:styleId="SubtitleChar">
    <w:name w:val="Subtitle Char"/>
    <w:basedOn w:val="DefaultParagraphFont"/>
    <w:link w:val="Subtitle"/>
    <w:rsid w:val="00B253E2"/>
    <w:rPr>
      <w:rFonts w:ascii="Arial" w:eastAsia="Times New Roman" w:hAnsi="Arial" w:cs="Times New Roman"/>
      <w:b/>
      <w:bCs/>
      <w:color w:val="000000"/>
      <w:sz w:val="52"/>
      <w:szCs w:val="24"/>
      <w:lang w:val="x-none" w:eastAsia="x-none"/>
    </w:rPr>
  </w:style>
  <w:style w:type="character" w:customStyle="1" w:styleId="Heading1Char">
    <w:name w:val="Heading 1 Char"/>
    <w:aliases w:val="1 ghost Char,g Char,Section Heading Char,Mil Para 1 Char,h1 Char"/>
    <w:basedOn w:val="DefaultParagraphFont"/>
    <w:link w:val="Heading1"/>
    <w:rsid w:val="003E52FE"/>
    <w:rPr>
      <w:rFonts w:ascii="Arial" w:eastAsia="Times New Roman" w:hAnsi="Arial" w:cs="Times New Roman"/>
      <w:b/>
      <w:bCs/>
      <w:kern w:val="32"/>
      <w:sz w:val="32"/>
      <w:szCs w:val="32"/>
      <w:lang w:val="x-none" w:eastAsia="x-none"/>
    </w:rPr>
  </w:style>
  <w:style w:type="character" w:customStyle="1" w:styleId="Heading2Char">
    <w:name w:val="Heading 2 Char"/>
    <w:aliases w:val="body Char,h2 Char,B Sub/Bold Char,B Sub/Bold1 Char,h2 main heading Char,B Sub/Bold2 Char,B Sub/Bold11 Char,h2 main heading1 Char,h2 main heading2 Char,B Sub/Bold3 Char,B Sub/Bold12 Char,h2 main heading3 Char,B Sub/Bold4 Char,H2 Char"/>
    <w:basedOn w:val="DefaultParagraphFont"/>
    <w:link w:val="Heading2"/>
    <w:rsid w:val="003E52FE"/>
    <w:rPr>
      <w:rFonts w:ascii="Arial" w:eastAsia="Times New Roman" w:hAnsi="Arial" w:cs="Times New Roman"/>
      <w:b/>
      <w:bCs/>
      <w:sz w:val="24"/>
      <w:szCs w:val="24"/>
      <w:lang w:val="x-none" w:eastAsia="x-none"/>
    </w:rPr>
  </w:style>
  <w:style w:type="character" w:styleId="Strong">
    <w:name w:val="Strong"/>
    <w:basedOn w:val="DefaultParagraphFont"/>
    <w:uiPriority w:val="22"/>
    <w:qFormat/>
    <w:rsid w:val="003E52FE"/>
    <w:rPr>
      <w:b/>
      <w:bCs/>
    </w:rPr>
  </w:style>
  <w:style w:type="paragraph" w:styleId="ListParagraph">
    <w:name w:val="List Paragraph"/>
    <w:basedOn w:val="Normal"/>
    <w:uiPriority w:val="34"/>
    <w:qFormat/>
    <w:rsid w:val="00FA2302"/>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A2302"/>
    <w:rPr>
      <w:color w:val="0563C1" w:themeColor="hyperlink"/>
      <w:u w:val="single"/>
    </w:rPr>
  </w:style>
  <w:style w:type="paragraph" w:customStyle="1" w:styleId="Text2a">
    <w:name w:val="Text2a"/>
    <w:basedOn w:val="Normal"/>
    <w:link w:val="Text2aChar"/>
    <w:qFormat/>
    <w:rsid w:val="0096377B"/>
    <w:pPr>
      <w:spacing w:after="0" w:line="260" w:lineRule="exact"/>
      <w:ind w:left="1440"/>
    </w:pPr>
    <w:rPr>
      <w:rFonts w:ascii="Arial" w:eastAsia="Times New Roman" w:hAnsi="Arial" w:cs="Times New Roman"/>
      <w:sz w:val="20"/>
      <w:szCs w:val="24"/>
      <w:lang w:val="x-none" w:eastAsia="x-none"/>
    </w:rPr>
  </w:style>
  <w:style w:type="character" w:customStyle="1" w:styleId="Text2aChar">
    <w:name w:val="Text2a Char"/>
    <w:link w:val="Text2a"/>
    <w:rsid w:val="0096377B"/>
    <w:rPr>
      <w:rFonts w:ascii="Arial" w:eastAsia="Times New Roman" w:hAnsi="Arial" w:cs="Times New Roman"/>
      <w:sz w:val="20"/>
      <w:szCs w:val="24"/>
      <w:lang w:val="x-none" w:eastAsia="x-none"/>
    </w:rPr>
  </w:style>
  <w:style w:type="paragraph" w:styleId="BodyText">
    <w:name w:val="Body Text"/>
    <w:basedOn w:val="Normal"/>
    <w:link w:val="BodyTextChar"/>
    <w:rsid w:val="001F4160"/>
    <w:pPr>
      <w:spacing w:after="0" w:line="240" w:lineRule="auto"/>
      <w:jc w:val="both"/>
    </w:pPr>
    <w:rPr>
      <w:rFonts w:ascii="Arial" w:eastAsia="Times New Roman" w:hAnsi="Arial" w:cs="Times New Roman"/>
      <w:sz w:val="20"/>
      <w:szCs w:val="24"/>
      <w:lang w:val="x-none" w:eastAsia="x-none"/>
    </w:rPr>
  </w:style>
  <w:style w:type="character" w:customStyle="1" w:styleId="BodyTextChar">
    <w:name w:val="Body Text Char"/>
    <w:basedOn w:val="DefaultParagraphFont"/>
    <w:link w:val="BodyText"/>
    <w:rsid w:val="001F4160"/>
    <w:rPr>
      <w:rFonts w:ascii="Arial" w:eastAsia="Times New Roman" w:hAnsi="Arial" w:cs="Times New Roman"/>
      <w:sz w:val="20"/>
      <w:szCs w:val="24"/>
      <w:lang w:val="x-none" w:eastAsia="x-none"/>
    </w:rPr>
  </w:style>
  <w:style w:type="paragraph" w:styleId="Header">
    <w:name w:val="header"/>
    <w:basedOn w:val="Normal"/>
    <w:link w:val="HeaderChar"/>
    <w:uiPriority w:val="99"/>
    <w:unhideWhenUsed/>
    <w:rsid w:val="00F00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5DD"/>
  </w:style>
  <w:style w:type="paragraph" w:styleId="Footer">
    <w:name w:val="footer"/>
    <w:basedOn w:val="Normal"/>
    <w:link w:val="FooterChar"/>
    <w:uiPriority w:val="99"/>
    <w:unhideWhenUsed/>
    <w:rsid w:val="00F00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5DD"/>
  </w:style>
  <w:style w:type="paragraph" w:styleId="NormalWeb">
    <w:name w:val="Normal (Web)"/>
    <w:basedOn w:val="Normal"/>
    <w:uiPriority w:val="99"/>
    <w:semiHidden/>
    <w:unhideWhenUsed/>
    <w:rsid w:val="00F005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89737">
      <w:bodyDiv w:val="1"/>
      <w:marLeft w:val="0"/>
      <w:marRight w:val="0"/>
      <w:marTop w:val="0"/>
      <w:marBottom w:val="0"/>
      <w:divBdr>
        <w:top w:val="none" w:sz="0" w:space="0" w:color="auto"/>
        <w:left w:val="none" w:sz="0" w:space="0" w:color="auto"/>
        <w:bottom w:val="none" w:sz="0" w:space="0" w:color="auto"/>
        <w:right w:val="none" w:sz="0" w:space="0" w:color="auto"/>
      </w:divBdr>
    </w:div>
    <w:div w:id="331177608">
      <w:bodyDiv w:val="1"/>
      <w:marLeft w:val="0"/>
      <w:marRight w:val="0"/>
      <w:marTop w:val="0"/>
      <w:marBottom w:val="0"/>
      <w:divBdr>
        <w:top w:val="none" w:sz="0" w:space="0" w:color="auto"/>
        <w:left w:val="none" w:sz="0" w:space="0" w:color="auto"/>
        <w:bottom w:val="none" w:sz="0" w:space="0" w:color="auto"/>
        <w:right w:val="none" w:sz="0" w:space="0" w:color="auto"/>
      </w:divBdr>
      <w:divsChild>
        <w:div w:id="2023194066">
          <w:marLeft w:val="0"/>
          <w:marRight w:val="0"/>
          <w:marTop w:val="0"/>
          <w:marBottom w:val="0"/>
          <w:divBdr>
            <w:top w:val="none" w:sz="0" w:space="0" w:color="auto"/>
            <w:left w:val="none" w:sz="0" w:space="0" w:color="auto"/>
            <w:bottom w:val="none" w:sz="0" w:space="0" w:color="auto"/>
            <w:right w:val="none" w:sz="0" w:space="0" w:color="auto"/>
          </w:divBdr>
          <w:divsChild>
            <w:div w:id="2072460058">
              <w:marLeft w:val="0"/>
              <w:marRight w:val="0"/>
              <w:marTop w:val="0"/>
              <w:marBottom w:val="0"/>
              <w:divBdr>
                <w:top w:val="none" w:sz="0" w:space="0" w:color="auto"/>
                <w:left w:val="none" w:sz="0" w:space="0" w:color="auto"/>
                <w:bottom w:val="none" w:sz="0" w:space="0" w:color="auto"/>
                <w:right w:val="none" w:sz="0" w:space="0" w:color="auto"/>
              </w:divBdr>
              <w:divsChild>
                <w:div w:id="1250459033">
                  <w:marLeft w:val="0"/>
                  <w:marRight w:val="0"/>
                  <w:marTop w:val="0"/>
                  <w:marBottom w:val="0"/>
                  <w:divBdr>
                    <w:top w:val="none" w:sz="0" w:space="0" w:color="auto"/>
                    <w:left w:val="none" w:sz="0" w:space="0" w:color="auto"/>
                    <w:bottom w:val="none" w:sz="0" w:space="0" w:color="auto"/>
                    <w:right w:val="none" w:sz="0" w:space="0" w:color="auto"/>
                  </w:divBdr>
                  <w:divsChild>
                    <w:div w:id="39282053">
                      <w:marLeft w:val="0"/>
                      <w:marRight w:val="0"/>
                      <w:marTop w:val="0"/>
                      <w:marBottom w:val="0"/>
                      <w:divBdr>
                        <w:top w:val="none" w:sz="0" w:space="0" w:color="auto"/>
                        <w:left w:val="none" w:sz="0" w:space="0" w:color="auto"/>
                        <w:bottom w:val="none" w:sz="0" w:space="0" w:color="auto"/>
                        <w:right w:val="none" w:sz="0" w:space="0" w:color="auto"/>
                      </w:divBdr>
                      <w:divsChild>
                        <w:div w:id="1220558802">
                          <w:marLeft w:val="0"/>
                          <w:marRight w:val="0"/>
                          <w:marTop w:val="0"/>
                          <w:marBottom w:val="0"/>
                          <w:divBdr>
                            <w:top w:val="none" w:sz="0" w:space="0" w:color="auto"/>
                            <w:left w:val="none" w:sz="0" w:space="0" w:color="auto"/>
                            <w:bottom w:val="none" w:sz="0" w:space="0" w:color="auto"/>
                            <w:right w:val="none" w:sz="0" w:space="0" w:color="auto"/>
                          </w:divBdr>
                          <w:divsChild>
                            <w:div w:id="414476557">
                              <w:marLeft w:val="0"/>
                              <w:marRight w:val="0"/>
                              <w:marTop w:val="0"/>
                              <w:marBottom w:val="0"/>
                              <w:divBdr>
                                <w:top w:val="none" w:sz="0" w:space="0" w:color="auto"/>
                                <w:left w:val="none" w:sz="0" w:space="0" w:color="auto"/>
                                <w:bottom w:val="none" w:sz="0" w:space="0" w:color="auto"/>
                                <w:right w:val="none" w:sz="0" w:space="0" w:color="auto"/>
                              </w:divBdr>
                              <w:divsChild>
                                <w:div w:id="828136415">
                                  <w:marLeft w:val="0"/>
                                  <w:marRight w:val="0"/>
                                  <w:marTop w:val="0"/>
                                  <w:marBottom w:val="0"/>
                                  <w:divBdr>
                                    <w:top w:val="none" w:sz="0" w:space="0" w:color="auto"/>
                                    <w:left w:val="none" w:sz="0" w:space="0" w:color="auto"/>
                                    <w:bottom w:val="none" w:sz="0" w:space="0" w:color="auto"/>
                                    <w:right w:val="none" w:sz="0" w:space="0" w:color="auto"/>
                                  </w:divBdr>
                                  <w:divsChild>
                                    <w:div w:id="165016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073440">
      <w:bodyDiv w:val="1"/>
      <w:marLeft w:val="0"/>
      <w:marRight w:val="0"/>
      <w:marTop w:val="0"/>
      <w:marBottom w:val="0"/>
      <w:divBdr>
        <w:top w:val="none" w:sz="0" w:space="0" w:color="auto"/>
        <w:left w:val="none" w:sz="0" w:space="0" w:color="auto"/>
        <w:bottom w:val="none" w:sz="0" w:space="0" w:color="auto"/>
        <w:right w:val="none" w:sz="0" w:space="0" w:color="auto"/>
      </w:divBdr>
    </w:div>
    <w:div w:id="1814760293">
      <w:bodyDiv w:val="1"/>
      <w:marLeft w:val="0"/>
      <w:marRight w:val="0"/>
      <w:marTop w:val="0"/>
      <w:marBottom w:val="0"/>
      <w:divBdr>
        <w:top w:val="none" w:sz="0" w:space="0" w:color="auto"/>
        <w:left w:val="none" w:sz="0" w:space="0" w:color="auto"/>
        <w:bottom w:val="none" w:sz="0" w:space="0" w:color="auto"/>
        <w:right w:val="none" w:sz="0" w:space="0" w:color="auto"/>
      </w:divBdr>
      <w:divsChild>
        <w:div w:id="59334812">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dc.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iam_glakhoshvili@kadc.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ariam_glakhoshvili@kadc.ge" TargetMode="External"/><Relationship Id="rId4" Type="http://schemas.openxmlformats.org/officeDocument/2006/relationships/webSettings" Target="webSettings.xml"/><Relationship Id="rId9" Type="http://schemas.openxmlformats.org/officeDocument/2006/relationships/hyperlink" Target="mailto:mariam_glakhoshvili@kadc.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wvgeadm</dc:creator>
  <cp:keywords/>
  <dc:description/>
  <cp:lastModifiedBy>Microsoft account</cp:lastModifiedBy>
  <cp:revision>21</cp:revision>
  <dcterms:created xsi:type="dcterms:W3CDTF">2025-04-01T08:57:00Z</dcterms:created>
  <dcterms:modified xsi:type="dcterms:W3CDTF">2025-07-08T11:05:00Z</dcterms:modified>
</cp:coreProperties>
</file>