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9CC4" w14:textId="1906D00A" w:rsidR="00393A5A" w:rsidRPr="00664253" w:rsidRDefault="00393A5A" w:rsidP="00664253">
      <w:pPr>
        <w:pStyle w:val="Heading1a"/>
        <w:keepNext w:val="0"/>
        <w:keepLines w:val="0"/>
        <w:spacing w:before="120" w:after="120"/>
        <w:rPr>
          <w:rFonts w:ascii="Arial" w:hAnsi="Arial" w:cs="Arial"/>
          <w:szCs w:val="32"/>
        </w:rPr>
      </w:pPr>
      <w:r w:rsidRPr="00664253">
        <w:rPr>
          <w:rFonts w:ascii="Arial" w:hAnsi="Arial" w:cs="Arial"/>
          <w:szCs w:val="32"/>
        </w:rPr>
        <w:t>REQUEST FOR EXPRESSIONS OF INTEREST</w:t>
      </w:r>
    </w:p>
    <w:p w14:paraId="69E7A0E7" w14:textId="313BEF73" w:rsidR="00393A5A" w:rsidRPr="00C80A72" w:rsidRDefault="004B3677" w:rsidP="0072429C">
      <w:pPr>
        <w:suppressAutoHyphens/>
        <w:spacing w:before="240" w:after="120"/>
        <w:rPr>
          <w:rFonts w:ascii="Arial" w:hAnsi="Arial" w:cs="Arial"/>
          <w:bCs/>
          <w:i/>
          <w:iCs/>
          <w:spacing w:val="-2"/>
        </w:rPr>
      </w:pPr>
      <w:r w:rsidRPr="00C80A72">
        <w:rPr>
          <w:rFonts w:ascii="Arial" w:hAnsi="Arial" w:cs="Arial"/>
          <w:bCs/>
          <w:i/>
          <w:iCs/>
          <w:spacing w:val="-2"/>
        </w:rPr>
        <w:t>Georgia</w:t>
      </w:r>
    </w:p>
    <w:p w14:paraId="7614B07B" w14:textId="774B5DF8" w:rsidR="00393A5A" w:rsidRPr="00C80A72" w:rsidRDefault="004B3677" w:rsidP="0072429C">
      <w:pPr>
        <w:suppressAutoHyphens/>
        <w:spacing w:before="240"/>
        <w:rPr>
          <w:rFonts w:ascii="Arial" w:hAnsi="Arial" w:cs="Arial"/>
          <w:bCs/>
          <w:i/>
          <w:iCs/>
          <w:spacing w:val="-2"/>
        </w:rPr>
      </w:pPr>
      <w:r w:rsidRPr="00C80A72">
        <w:rPr>
          <w:rFonts w:ascii="Arial" w:hAnsi="Arial" w:cs="Arial"/>
          <w:bCs/>
          <w:i/>
          <w:iCs/>
          <w:spacing w:val="-2"/>
        </w:rPr>
        <w:t xml:space="preserve">Dairy </w:t>
      </w:r>
      <w:proofErr w:type="spellStart"/>
      <w:r w:rsidRPr="00C80A72">
        <w:rPr>
          <w:rFonts w:ascii="Arial" w:hAnsi="Arial" w:cs="Arial"/>
          <w:bCs/>
          <w:i/>
          <w:iCs/>
          <w:spacing w:val="-2"/>
        </w:rPr>
        <w:t>Modernisation</w:t>
      </w:r>
      <w:proofErr w:type="spellEnd"/>
      <w:r w:rsidRPr="00C80A72">
        <w:rPr>
          <w:rFonts w:ascii="Arial" w:hAnsi="Arial" w:cs="Arial"/>
          <w:bCs/>
          <w:i/>
          <w:iCs/>
          <w:spacing w:val="-2"/>
        </w:rPr>
        <w:t xml:space="preserve"> and Market Access (</w:t>
      </w:r>
      <w:proofErr w:type="spellStart"/>
      <w:r w:rsidRPr="00C80A72">
        <w:rPr>
          <w:rFonts w:ascii="Arial" w:hAnsi="Arial" w:cs="Arial"/>
          <w:bCs/>
          <w:i/>
          <w:iCs/>
          <w:spacing w:val="-2"/>
        </w:rPr>
        <w:t>DiMMA</w:t>
      </w:r>
      <w:proofErr w:type="spellEnd"/>
      <w:r w:rsidRPr="00C80A72">
        <w:rPr>
          <w:rFonts w:ascii="Arial" w:hAnsi="Arial" w:cs="Arial"/>
          <w:bCs/>
          <w:i/>
          <w:iCs/>
          <w:spacing w:val="-2"/>
        </w:rPr>
        <w:t xml:space="preserve">) </w:t>
      </w:r>
      <w:proofErr w:type="spellStart"/>
      <w:r w:rsidRPr="00C80A72">
        <w:rPr>
          <w:rFonts w:ascii="Arial" w:hAnsi="Arial" w:cs="Arial"/>
          <w:bCs/>
          <w:i/>
          <w:iCs/>
          <w:spacing w:val="-2"/>
        </w:rPr>
        <w:t>Programme</w:t>
      </w:r>
      <w:proofErr w:type="spellEnd"/>
    </w:p>
    <w:p w14:paraId="6A8C6E1C" w14:textId="5F78CE89" w:rsidR="00393A5A" w:rsidRPr="00C80A72" w:rsidRDefault="00393A5A" w:rsidP="0072429C">
      <w:pPr>
        <w:suppressAutoHyphens/>
        <w:spacing w:before="240"/>
        <w:rPr>
          <w:rFonts w:ascii="Arial" w:hAnsi="Arial" w:cs="Arial"/>
          <w:b/>
        </w:rPr>
      </w:pPr>
      <w:r w:rsidRPr="00C80A72">
        <w:rPr>
          <w:rFonts w:ascii="Arial" w:hAnsi="Arial" w:cs="Arial"/>
          <w:b/>
        </w:rPr>
        <w:t xml:space="preserve">Assignment Title: </w:t>
      </w:r>
      <w:bookmarkStart w:id="0" w:name="_Hlk200385532"/>
      <w:r w:rsidR="00AA1568" w:rsidRPr="00AA1568">
        <w:rPr>
          <w:rFonts w:ascii="Arial" w:hAnsi="Arial" w:cs="Arial"/>
          <w:bCs/>
          <w:i/>
          <w:iCs/>
        </w:rPr>
        <w:t xml:space="preserve">Service </w:t>
      </w:r>
      <w:r w:rsidR="00145FED">
        <w:rPr>
          <w:rFonts w:ascii="Arial" w:hAnsi="Arial" w:cs="Arial"/>
          <w:bCs/>
          <w:i/>
          <w:iCs/>
        </w:rPr>
        <w:t>P</w:t>
      </w:r>
      <w:r w:rsidR="00AA1568" w:rsidRPr="00AA1568">
        <w:rPr>
          <w:rFonts w:ascii="Arial" w:hAnsi="Arial" w:cs="Arial"/>
          <w:bCs/>
          <w:i/>
          <w:iCs/>
        </w:rPr>
        <w:t xml:space="preserve">rovider for </w:t>
      </w:r>
      <w:r w:rsidR="00145FED">
        <w:rPr>
          <w:rFonts w:ascii="Arial" w:hAnsi="Arial" w:cs="Arial"/>
          <w:bCs/>
          <w:i/>
          <w:iCs/>
        </w:rPr>
        <w:t>I</w:t>
      </w:r>
      <w:r w:rsidR="00AA1568" w:rsidRPr="00AA1568">
        <w:rPr>
          <w:rFonts w:ascii="Arial" w:hAnsi="Arial" w:cs="Arial"/>
          <w:bCs/>
          <w:i/>
          <w:iCs/>
        </w:rPr>
        <w:t xml:space="preserve">mplementation of </w:t>
      </w:r>
      <w:r w:rsidR="00145FED">
        <w:rPr>
          <w:rFonts w:ascii="Arial" w:hAnsi="Arial" w:cs="Arial"/>
          <w:bCs/>
          <w:i/>
          <w:iCs/>
        </w:rPr>
        <w:t xml:space="preserve">4 </w:t>
      </w:r>
      <w:r w:rsidR="00AA1568" w:rsidRPr="00AA1568">
        <w:rPr>
          <w:rFonts w:ascii="Arial" w:hAnsi="Arial" w:cs="Arial"/>
          <w:bCs/>
          <w:i/>
          <w:iCs/>
        </w:rPr>
        <w:t xml:space="preserve">PMPs in Akhaltsikhe </w:t>
      </w:r>
      <w:r w:rsidR="00145FED">
        <w:rPr>
          <w:rFonts w:ascii="Arial" w:hAnsi="Arial" w:cs="Arial"/>
          <w:bCs/>
          <w:i/>
          <w:iCs/>
        </w:rPr>
        <w:t>D</w:t>
      </w:r>
      <w:r w:rsidR="00AA1568" w:rsidRPr="00AA1568">
        <w:rPr>
          <w:rFonts w:ascii="Arial" w:hAnsi="Arial" w:cs="Arial"/>
          <w:bCs/>
          <w:i/>
          <w:iCs/>
        </w:rPr>
        <w:t>istrict</w:t>
      </w:r>
      <w:bookmarkEnd w:id="0"/>
    </w:p>
    <w:p w14:paraId="614C0DD5" w14:textId="7E9950ED" w:rsidR="004B3677" w:rsidRPr="006D0049" w:rsidRDefault="00393A5A" w:rsidP="00AA1568">
      <w:pPr>
        <w:suppressAutoHyphens/>
        <w:spacing w:before="240"/>
        <w:rPr>
          <w:rFonts w:asciiTheme="minorHAnsi" w:hAnsiTheme="minorHAnsi" w:cs="Arial"/>
          <w:i/>
          <w:iCs/>
          <w:spacing w:val="-2"/>
        </w:rPr>
      </w:pPr>
      <w:r w:rsidRPr="00C80A72">
        <w:rPr>
          <w:rFonts w:ascii="Arial" w:hAnsi="Arial" w:cs="Arial"/>
          <w:b/>
          <w:spacing w:val="-2"/>
        </w:rPr>
        <w:t>Reference No</w:t>
      </w:r>
      <w:r w:rsidRPr="00C80A72">
        <w:rPr>
          <w:rFonts w:ascii="Arial" w:hAnsi="Arial" w:cs="Arial"/>
          <w:spacing w:val="-2"/>
        </w:rPr>
        <w:t xml:space="preserve">.: </w:t>
      </w:r>
      <w:bookmarkStart w:id="1" w:name="_Hlk200385542"/>
      <w:r w:rsidR="00AA1568" w:rsidRPr="00AA1568">
        <w:rPr>
          <w:rFonts w:ascii="Arial" w:hAnsi="Arial" w:cs="Arial"/>
          <w:i/>
          <w:iCs/>
          <w:spacing w:val="-2"/>
        </w:rPr>
        <w:t>GEO-2000001393-0053-CS-CQS</w:t>
      </w:r>
      <w:bookmarkEnd w:id="1"/>
    </w:p>
    <w:p w14:paraId="098D2ABC" w14:textId="469CCEBC" w:rsidR="00393A5A" w:rsidRPr="00C80A72" w:rsidRDefault="00393A5A" w:rsidP="008F49C8">
      <w:pPr>
        <w:suppressAutoHyphens/>
        <w:spacing w:before="240"/>
        <w:jc w:val="both"/>
        <w:rPr>
          <w:rFonts w:ascii="Arial" w:hAnsi="Arial" w:cs="Arial"/>
          <w:spacing w:val="-2"/>
        </w:rPr>
      </w:pPr>
      <w:r w:rsidRPr="00C80A72">
        <w:rPr>
          <w:rFonts w:ascii="Arial" w:hAnsi="Arial" w:cs="Arial"/>
          <w:spacing w:val="-2"/>
        </w:rPr>
        <w:t xml:space="preserve">The </w:t>
      </w:r>
      <w:r w:rsidR="004B3677" w:rsidRPr="00C80A72">
        <w:rPr>
          <w:rFonts w:ascii="Arial" w:hAnsi="Arial" w:cs="Arial"/>
          <w:i/>
          <w:iCs/>
          <w:spacing w:val="-2"/>
        </w:rPr>
        <w:t>Georgia</w:t>
      </w:r>
      <w:r w:rsidRPr="00C80A72">
        <w:rPr>
          <w:rFonts w:ascii="Arial" w:hAnsi="Arial" w:cs="Arial"/>
          <w:i/>
          <w:iCs/>
          <w:spacing w:val="-2"/>
        </w:rPr>
        <w:t xml:space="preserve"> has received</w:t>
      </w:r>
      <w:r w:rsidRPr="00C80A72">
        <w:rPr>
          <w:rFonts w:ascii="Arial" w:hAnsi="Arial" w:cs="Arial"/>
          <w:spacing w:val="-2"/>
        </w:rPr>
        <w:t xml:space="preserve"> financing from the International Fund for Agricultural Development (IFAD) towards the cost of </w:t>
      </w:r>
      <w:r w:rsidR="004B3677" w:rsidRPr="00C80A72">
        <w:rPr>
          <w:rFonts w:ascii="Arial" w:hAnsi="Arial" w:cs="Arial"/>
          <w:i/>
          <w:iCs/>
          <w:spacing w:val="-2"/>
        </w:rPr>
        <w:t xml:space="preserve">Dairy </w:t>
      </w:r>
      <w:proofErr w:type="spellStart"/>
      <w:r w:rsidR="004B3677" w:rsidRPr="00C80A72">
        <w:rPr>
          <w:rFonts w:ascii="Arial" w:hAnsi="Arial" w:cs="Arial"/>
          <w:i/>
          <w:iCs/>
          <w:spacing w:val="-2"/>
        </w:rPr>
        <w:t>Modernisation</w:t>
      </w:r>
      <w:proofErr w:type="spellEnd"/>
      <w:r w:rsidR="004B3677" w:rsidRPr="00C80A72">
        <w:rPr>
          <w:rFonts w:ascii="Arial" w:hAnsi="Arial" w:cs="Arial"/>
          <w:i/>
          <w:iCs/>
          <w:spacing w:val="-2"/>
        </w:rPr>
        <w:t xml:space="preserve"> and Market Access (</w:t>
      </w:r>
      <w:proofErr w:type="spellStart"/>
      <w:r w:rsidR="004B3677" w:rsidRPr="00C80A72">
        <w:rPr>
          <w:rFonts w:ascii="Arial" w:hAnsi="Arial" w:cs="Arial"/>
          <w:i/>
          <w:iCs/>
          <w:spacing w:val="-2"/>
        </w:rPr>
        <w:t>DiMMA</w:t>
      </w:r>
      <w:proofErr w:type="spellEnd"/>
      <w:r w:rsidR="004B3677" w:rsidRPr="00C80A72">
        <w:rPr>
          <w:rFonts w:ascii="Arial" w:hAnsi="Arial" w:cs="Arial"/>
          <w:i/>
          <w:iCs/>
          <w:spacing w:val="-2"/>
        </w:rPr>
        <w:t xml:space="preserve">) </w:t>
      </w:r>
      <w:proofErr w:type="spellStart"/>
      <w:r w:rsidR="004B3677" w:rsidRPr="00C80A72">
        <w:rPr>
          <w:rFonts w:ascii="Arial" w:hAnsi="Arial" w:cs="Arial"/>
          <w:i/>
          <w:iCs/>
          <w:spacing w:val="-2"/>
        </w:rPr>
        <w:t>Programme</w:t>
      </w:r>
      <w:proofErr w:type="spellEnd"/>
      <w:r w:rsidRPr="00C80A72">
        <w:rPr>
          <w:rFonts w:ascii="Arial" w:hAnsi="Arial" w:cs="Arial"/>
          <w:spacing w:val="-2"/>
        </w:rPr>
        <w:t xml:space="preserve"> and intends to apply part of the proceeds for the recruitment of </w:t>
      </w:r>
      <w:r w:rsidR="008E7492" w:rsidRPr="00C80A72">
        <w:rPr>
          <w:rFonts w:ascii="Arial" w:hAnsi="Arial" w:cs="Arial"/>
          <w:spacing w:val="-2"/>
        </w:rPr>
        <w:t>c</w:t>
      </w:r>
      <w:r w:rsidRPr="00C80A72">
        <w:rPr>
          <w:rFonts w:ascii="Arial" w:hAnsi="Arial" w:cs="Arial"/>
          <w:spacing w:val="-2"/>
        </w:rPr>
        <w:t xml:space="preserve">onsulting </w:t>
      </w:r>
      <w:r w:rsidR="008E7492" w:rsidRPr="00C80A72">
        <w:rPr>
          <w:rFonts w:ascii="Arial" w:hAnsi="Arial" w:cs="Arial"/>
          <w:spacing w:val="-2"/>
        </w:rPr>
        <w:t>s</w:t>
      </w:r>
      <w:r w:rsidRPr="00C80A72">
        <w:rPr>
          <w:rFonts w:ascii="Arial" w:hAnsi="Arial" w:cs="Arial"/>
          <w:spacing w:val="-2"/>
        </w:rPr>
        <w:t>ervices.</w:t>
      </w:r>
    </w:p>
    <w:p w14:paraId="0176E293" w14:textId="77777777" w:rsidR="009966A1" w:rsidRDefault="00393A5A" w:rsidP="009966A1">
      <w:pPr>
        <w:suppressAutoHyphens/>
        <w:spacing w:before="240"/>
        <w:jc w:val="both"/>
        <w:rPr>
          <w:rFonts w:ascii="Arial" w:hAnsi="Arial" w:cs="Arial"/>
          <w:i/>
          <w:iCs/>
          <w:spacing w:val="-2"/>
        </w:rPr>
      </w:pPr>
      <w:r w:rsidRPr="00C80A72">
        <w:rPr>
          <w:rFonts w:ascii="Arial" w:hAnsi="Arial" w:cs="Arial"/>
          <w:spacing w:val="-2"/>
        </w:rPr>
        <w:t xml:space="preserve">The use of any IFAD financing shall be subject to IFAD’s approval, pursuant to the terms and conditions of the </w:t>
      </w:r>
      <w:r w:rsidR="008843D3" w:rsidRPr="00C80A72">
        <w:rPr>
          <w:rFonts w:ascii="Arial" w:hAnsi="Arial" w:cs="Arial"/>
          <w:spacing w:val="-2"/>
        </w:rPr>
        <w:t>f</w:t>
      </w:r>
      <w:r w:rsidRPr="00C80A72">
        <w:rPr>
          <w:rFonts w:ascii="Arial" w:hAnsi="Arial" w:cs="Arial"/>
          <w:spacing w:val="-2"/>
        </w:rPr>
        <w:t xml:space="preserve">inancing </w:t>
      </w:r>
      <w:r w:rsidR="008843D3" w:rsidRPr="00C80A72">
        <w:rPr>
          <w:rFonts w:ascii="Arial" w:hAnsi="Arial" w:cs="Arial"/>
          <w:spacing w:val="-2"/>
        </w:rPr>
        <w:t>a</w:t>
      </w:r>
      <w:r w:rsidRPr="00C80A72">
        <w:rPr>
          <w:rFonts w:ascii="Arial" w:hAnsi="Arial" w:cs="Arial"/>
          <w:spacing w:val="-2"/>
        </w:rPr>
        <w:t xml:space="preserve">greement, as well as IFAD’s rules, policies and procedures. IFAD and its officials, agents and employees shall be held harmless from and against all suits, proceedings, claims, demands, losses and liability of any kind or nature brought by any party in connection with </w:t>
      </w:r>
      <w:r w:rsidR="004B3677" w:rsidRPr="00C80A72">
        <w:rPr>
          <w:rFonts w:ascii="Arial" w:hAnsi="Arial" w:cs="Arial"/>
          <w:i/>
          <w:iCs/>
          <w:spacing w:val="-2"/>
        </w:rPr>
        <w:t xml:space="preserve">Dairy </w:t>
      </w:r>
      <w:proofErr w:type="spellStart"/>
      <w:r w:rsidR="004B3677" w:rsidRPr="00C80A72">
        <w:rPr>
          <w:rFonts w:ascii="Arial" w:hAnsi="Arial" w:cs="Arial"/>
          <w:i/>
          <w:iCs/>
          <w:spacing w:val="-2"/>
        </w:rPr>
        <w:t>Modernisation</w:t>
      </w:r>
      <w:proofErr w:type="spellEnd"/>
      <w:r w:rsidR="004B3677" w:rsidRPr="00C80A72">
        <w:rPr>
          <w:rFonts w:ascii="Arial" w:hAnsi="Arial" w:cs="Arial"/>
          <w:i/>
          <w:iCs/>
          <w:spacing w:val="-2"/>
        </w:rPr>
        <w:t xml:space="preserve"> and Market Access (</w:t>
      </w:r>
      <w:proofErr w:type="spellStart"/>
      <w:r w:rsidR="004B3677" w:rsidRPr="00C80A72">
        <w:rPr>
          <w:rFonts w:ascii="Arial" w:hAnsi="Arial" w:cs="Arial"/>
          <w:i/>
          <w:iCs/>
          <w:spacing w:val="-2"/>
        </w:rPr>
        <w:t>DiMMA</w:t>
      </w:r>
      <w:proofErr w:type="spellEnd"/>
      <w:r w:rsidR="004B3677" w:rsidRPr="00C80A72">
        <w:rPr>
          <w:rFonts w:ascii="Arial" w:hAnsi="Arial" w:cs="Arial"/>
          <w:i/>
          <w:iCs/>
          <w:spacing w:val="-2"/>
        </w:rPr>
        <w:t xml:space="preserve">) </w:t>
      </w:r>
      <w:proofErr w:type="spellStart"/>
      <w:r w:rsidR="004B3677" w:rsidRPr="00C80A72">
        <w:rPr>
          <w:rFonts w:ascii="Arial" w:hAnsi="Arial" w:cs="Arial"/>
          <w:i/>
          <w:iCs/>
          <w:spacing w:val="-2"/>
        </w:rPr>
        <w:t>Programme</w:t>
      </w:r>
      <w:proofErr w:type="spellEnd"/>
      <w:r w:rsidRPr="00C80A72">
        <w:rPr>
          <w:rFonts w:ascii="Arial" w:hAnsi="Arial" w:cs="Arial"/>
          <w:i/>
          <w:iCs/>
          <w:spacing w:val="-2"/>
        </w:rPr>
        <w:t>.</w:t>
      </w:r>
    </w:p>
    <w:p w14:paraId="05A7270E" w14:textId="6B178C86" w:rsidR="00AA1568" w:rsidRPr="009966A1" w:rsidRDefault="00AA1568" w:rsidP="009966A1">
      <w:pPr>
        <w:suppressAutoHyphens/>
        <w:spacing w:before="240"/>
        <w:jc w:val="both"/>
        <w:rPr>
          <w:rFonts w:ascii="Arial" w:hAnsi="Arial" w:cs="Arial"/>
          <w:i/>
          <w:iCs/>
          <w:spacing w:val="-2"/>
        </w:rPr>
      </w:pPr>
      <w:proofErr w:type="spellStart"/>
      <w:r w:rsidRPr="00AA1568">
        <w:rPr>
          <w:rFonts w:ascii="Arial" w:eastAsia="MS Mincho" w:hAnsi="Arial" w:cs="Arial"/>
          <w:kern w:val="2"/>
          <w:lang w:val="en-CA"/>
        </w:rPr>
        <w:t>DiMMAdapt</w:t>
      </w:r>
      <w:proofErr w:type="spellEnd"/>
      <w:r w:rsidRPr="00AA1568">
        <w:rPr>
          <w:rFonts w:ascii="Arial" w:eastAsia="MS Mincho" w:hAnsi="Arial" w:cs="Arial"/>
          <w:kern w:val="2"/>
          <w:lang w:val="en-CA"/>
        </w:rPr>
        <w:t xml:space="preserve"> is a program of the Adaptation Fund fully integrated into </w:t>
      </w:r>
      <w:proofErr w:type="spellStart"/>
      <w:r w:rsidRPr="00AA1568">
        <w:rPr>
          <w:rFonts w:ascii="Arial" w:eastAsia="MS Mincho" w:hAnsi="Arial" w:cs="Arial"/>
          <w:kern w:val="2"/>
          <w:lang w:val="en-CA"/>
        </w:rPr>
        <w:t>DiMMA</w:t>
      </w:r>
      <w:proofErr w:type="spellEnd"/>
      <w:r w:rsidRPr="00AA1568">
        <w:rPr>
          <w:rFonts w:ascii="Arial" w:eastAsia="MS Mincho" w:hAnsi="Arial" w:cs="Arial"/>
          <w:kern w:val="2"/>
          <w:lang w:val="en-CA"/>
        </w:rPr>
        <w:t xml:space="preserve"> and aimed at reduction of the vulnerability of the dairy value chain to the negative impacts of climate change.</w:t>
      </w:r>
    </w:p>
    <w:p w14:paraId="10C44C73" w14:textId="2E18922E" w:rsidR="009966A1" w:rsidRDefault="00AA1568" w:rsidP="00AA1568">
      <w:pPr>
        <w:spacing w:after="120"/>
        <w:jc w:val="both"/>
        <w:rPr>
          <w:rFonts w:ascii="Arial" w:eastAsia="MS Mincho" w:hAnsi="Arial" w:cs="Arial"/>
          <w:kern w:val="2"/>
        </w:rPr>
      </w:pPr>
      <w:proofErr w:type="spellStart"/>
      <w:r w:rsidRPr="00AA1568">
        <w:rPr>
          <w:rFonts w:ascii="Arial" w:eastAsia="MS Mincho" w:hAnsi="Arial" w:cs="Arial"/>
          <w:b/>
          <w:bCs/>
          <w:kern w:val="2"/>
        </w:rPr>
        <w:t>Programme</w:t>
      </w:r>
      <w:proofErr w:type="spellEnd"/>
      <w:r w:rsidRPr="00AA1568">
        <w:rPr>
          <w:rFonts w:ascii="Arial" w:eastAsia="MS Mincho" w:hAnsi="Arial" w:cs="Arial"/>
          <w:b/>
          <w:bCs/>
          <w:kern w:val="2"/>
        </w:rPr>
        <w:t xml:space="preserve"> area and target group</w:t>
      </w:r>
      <w:r w:rsidR="009966A1">
        <w:rPr>
          <w:rFonts w:asciiTheme="minorHAnsi" w:eastAsia="MS Mincho" w:hAnsiTheme="minorHAnsi" w:cs="Arial"/>
          <w:b/>
          <w:bCs/>
          <w:kern w:val="2"/>
          <w:lang w:val="ka-GE"/>
        </w:rPr>
        <w:t>:</w:t>
      </w:r>
      <w:r w:rsidRPr="00AA1568">
        <w:rPr>
          <w:rFonts w:ascii="Arial" w:eastAsia="MS Mincho" w:hAnsi="Arial" w:cs="Arial"/>
          <w:b/>
          <w:bCs/>
          <w:kern w:val="2"/>
        </w:rPr>
        <w:t xml:space="preserve"> </w:t>
      </w:r>
      <w:proofErr w:type="spellStart"/>
      <w:r w:rsidRPr="00AA1568">
        <w:rPr>
          <w:rFonts w:ascii="Arial" w:eastAsia="MS Mincho" w:hAnsi="Arial" w:cs="Arial"/>
          <w:kern w:val="2"/>
        </w:rPr>
        <w:t>DiMMAdapt</w:t>
      </w:r>
      <w:proofErr w:type="spellEnd"/>
      <w:r w:rsidRPr="00AA1568">
        <w:rPr>
          <w:rFonts w:ascii="Arial" w:eastAsia="MS Mincho" w:hAnsi="Arial" w:cs="Arial"/>
          <w:kern w:val="2"/>
        </w:rPr>
        <w:t xml:space="preserve"> interventions are</w:t>
      </w:r>
      <w:r>
        <w:rPr>
          <w:rFonts w:ascii="Arial" w:eastAsia="MS Mincho" w:hAnsi="Arial" w:cs="Arial"/>
          <w:kern w:val="2"/>
        </w:rPr>
        <w:t xml:space="preserve"> </w:t>
      </w:r>
      <w:r w:rsidRPr="00AA1568">
        <w:rPr>
          <w:rFonts w:ascii="Arial" w:eastAsia="MS Mincho" w:hAnsi="Arial" w:cs="Arial"/>
          <w:kern w:val="2"/>
        </w:rPr>
        <w:t xml:space="preserve">solely implemented in the three regions of </w:t>
      </w:r>
      <w:proofErr w:type="spellStart"/>
      <w:r w:rsidRPr="00AA1568">
        <w:rPr>
          <w:rFonts w:ascii="Arial" w:eastAsia="MS Mincho" w:hAnsi="Arial" w:cs="Arial"/>
          <w:kern w:val="2"/>
          <w:u w:val="single"/>
        </w:rPr>
        <w:t>Imereti</w:t>
      </w:r>
      <w:proofErr w:type="spellEnd"/>
      <w:r w:rsidRPr="00AA1568">
        <w:rPr>
          <w:rFonts w:ascii="Arial" w:eastAsia="MS Mincho" w:hAnsi="Arial" w:cs="Arial"/>
          <w:kern w:val="2"/>
          <w:u w:val="single"/>
        </w:rPr>
        <w:t>, Samegrelo-</w:t>
      </w:r>
      <w:proofErr w:type="spellStart"/>
      <w:r w:rsidRPr="00AA1568">
        <w:rPr>
          <w:rFonts w:ascii="Arial" w:eastAsia="MS Mincho" w:hAnsi="Arial" w:cs="Arial"/>
          <w:kern w:val="2"/>
          <w:u w:val="single"/>
        </w:rPr>
        <w:t>ZemoSvaneti</w:t>
      </w:r>
      <w:proofErr w:type="spellEnd"/>
      <w:r w:rsidRPr="00AA1568">
        <w:rPr>
          <w:rFonts w:ascii="Arial" w:eastAsia="MS Mincho" w:hAnsi="Arial" w:cs="Arial"/>
          <w:kern w:val="2"/>
          <w:u w:val="single"/>
        </w:rPr>
        <w:t xml:space="preserve">, </w:t>
      </w:r>
      <w:proofErr w:type="spellStart"/>
      <w:r w:rsidRPr="00AA1568">
        <w:rPr>
          <w:rFonts w:ascii="Arial" w:eastAsia="MS Mincho" w:hAnsi="Arial" w:cs="Arial"/>
          <w:kern w:val="2"/>
          <w:u w:val="single"/>
        </w:rPr>
        <w:t>Samtskhe</w:t>
      </w:r>
      <w:proofErr w:type="spellEnd"/>
      <w:r w:rsidRPr="00AA1568">
        <w:rPr>
          <w:rFonts w:ascii="Arial" w:eastAsia="MS Mincho" w:hAnsi="Arial" w:cs="Arial"/>
          <w:kern w:val="2"/>
          <w:u w:val="single"/>
        </w:rPr>
        <w:t>-Javakheti</w:t>
      </w:r>
      <w:r w:rsidRPr="00AA1568">
        <w:rPr>
          <w:rFonts w:ascii="Arial" w:eastAsia="MS Mincho" w:hAnsi="Arial" w:cs="Arial"/>
          <w:kern w:val="2"/>
        </w:rPr>
        <w:t xml:space="preserve">. </w:t>
      </w:r>
      <w:proofErr w:type="spellStart"/>
      <w:r w:rsidRPr="00AA1568">
        <w:rPr>
          <w:rFonts w:ascii="Arial" w:eastAsia="MS Mincho" w:hAnsi="Arial" w:cs="Arial"/>
          <w:kern w:val="2"/>
        </w:rPr>
        <w:t>DiMMA’s</w:t>
      </w:r>
      <w:proofErr w:type="spellEnd"/>
      <w:r w:rsidRPr="00AA1568">
        <w:rPr>
          <w:rFonts w:ascii="Arial" w:eastAsia="MS Mincho" w:hAnsi="Arial" w:cs="Arial"/>
          <w:kern w:val="2"/>
        </w:rPr>
        <w:t xml:space="preserve"> benefits will reach three categories of value chain actors comprising; (i) a) Progressive dairy producers (PDP) - farmers with 6-20 cattle, b) market vulnerable dairy producers (MVDP) – farmers with 1-5 cattle (ii) farm level service providers (FLSPs), providing specialized services and inputs to dairy producers; and (iii) dairy aggregators (collectors), who will develop market linkages with the dairy producers. </w:t>
      </w:r>
    </w:p>
    <w:p w14:paraId="7AB6C6CE" w14:textId="7A5101F0" w:rsidR="00AA1568" w:rsidRPr="00CE693D" w:rsidRDefault="00AA1568" w:rsidP="00AA1568">
      <w:pPr>
        <w:spacing w:after="120"/>
        <w:jc w:val="both"/>
        <w:rPr>
          <w:rFonts w:ascii="Arial" w:hAnsi="Arial" w:cs="Arial"/>
        </w:rPr>
      </w:pPr>
      <w:r w:rsidRPr="00CE693D">
        <w:rPr>
          <w:rFonts w:ascii="Arial" w:eastAsia="MS Mincho" w:hAnsi="Arial" w:cs="Arial"/>
          <w:kern w:val="2"/>
        </w:rPr>
        <w:t xml:space="preserve">The </w:t>
      </w:r>
      <w:r w:rsidRPr="00CE693D">
        <w:rPr>
          <w:rFonts w:ascii="Arial" w:eastAsia="MS Mincho" w:hAnsi="Arial" w:cs="Arial"/>
          <w:b/>
          <w:bCs/>
          <w:kern w:val="2"/>
        </w:rPr>
        <w:t xml:space="preserve">Development Objective </w:t>
      </w:r>
      <w:r w:rsidRPr="00CE693D">
        <w:rPr>
          <w:rFonts w:ascii="Arial" w:eastAsia="MS Mincho" w:hAnsi="Arial" w:cs="Arial"/>
          <w:bCs/>
          <w:kern w:val="2"/>
        </w:rPr>
        <w:t>of the program is to “Enhance the livelihoods and resilience of smallholder dairy producers, especially in mountain areas, and improve the management of the natural resources”.</w:t>
      </w:r>
    </w:p>
    <w:p w14:paraId="50F5B476" w14:textId="77777777" w:rsidR="00AA1568" w:rsidRPr="00CE693D" w:rsidRDefault="00AA1568" w:rsidP="00AA1568">
      <w:pPr>
        <w:tabs>
          <w:tab w:val="left" w:pos="720"/>
          <w:tab w:val="left" w:pos="1134"/>
        </w:tabs>
        <w:suppressAutoHyphens/>
        <w:spacing w:after="120"/>
        <w:jc w:val="both"/>
        <w:rPr>
          <w:rFonts w:ascii="Arial" w:eastAsia="MS Mincho" w:hAnsi="Arial" w:cs="Arial"/>
          <w:kern w:val="2"/>
          <w:lang w:val="en-CA"/>
        </w:rPr>
      </w:pPr>
      <w:r w:rsidRPr="00CE693D">
        <w:rPr>
          <w:rFonts w:ascii="Arial" w:eastAsia="MS Mincho" w:hAnsi="Arial" w:cs="Arial"/>
          <w:kern w:val="2"/>
          <w:lang w:val="en-CA"/>
        </w:rPr>
        <w:t xml:space="preserve">The Programme will achieve the stated goal and objective through a number of outputs, of which, in direct relation with </w:t>
      </w:r>
      <w:proofErr w:type="spellStart"/>
      <w:r w:rsidRPr="00CE693D">
        <w:rPr>
          <w:rFonts w:ascii="Arial" w:eastAsia="MS Mincho" w:hAnsi="Arial" w:cs="Arial"/>
          <w:kern w:val="2"/>
          <w:lang w:val="en-CA"/>
        </w:rPr>
        <w:t>DiMMAdapt</w:t>
      </w:r>
      <w:proofErr w:type="spellEnd"/>
      <w:r w:rsidRPr="00CE693D">
        <w:rPr>
          <w:rFonts w:ascii="Arial" w:eastAsia="MS Mincho" w:hAnsi="Arial" w:cs="Arial"/>
          <w:kern w:val="2"/>
          <w:lang w:val="en-CA"/>
        </w:rPr>
        <w:t xml:space="preserve"> interventions:</w:t>
      </w:r>
    </w:p>
    <w:p w14:paraId="7D18F4CC" w14:textId="77777777" w:rsidR="00AA1568" w:rsidRPr="00CE693D" w:rsidRDefault="00AA1568" w:rsidP="00AA1568">
      <w:pPr>
        <w:numPr>
          <w:ilvl w:val="0"/>
          <w:numId w:val="27"/>
        </w:numPr>
        <w:tabs>
          <w:tab w:val="left" w:pos="720"/>
        </w:tabs>
        <w:suppressAutoHyphens/>
        <w:spacing w:after="120" w:line="264" w:lineRule="auto"/>
        <w:jc w:val="both"/>
        <w:rPr>
          <w:rFonts w:ascii="Arial" w:eastAsia="MS Mincho" w:hAnsi="Arial" w:cs="Arial"/>
          <w:kern w:val="2"/>
          <w:lang w:val="en-CA"/>
        </w:rPr>
      </w:pPr>
      <w:r w:rsidRPr="00CE693D">
        <w:rPr>
          <w:rFonts w:ascii="Arial" w:eastAsia="MS Mincho" w:hAnsi="Arial" w:cs="Arial"/>
          <w:kern w:val="2"/>
          <w:lang w:val="en-CA"/>
        </w:rPr>
        <w:t xml:space="preserve">An enabling environment developed through training and capacity building (demonstration plots established and relevant trainings conducted) </w:t>
      </w:r>
    </w:p>
    <w:p w14:paraId="489B3759" w14:textId="3D49E14E" w:rsidR="00AA1568" w:rsidRPr="00CE693D" w:rsidRDefault="00AA1568" w:rsidP="00881C6A">
      <w:pPr>
        <w:numPr>
          <w:ilvl w:val="0"/>
          <w:numId w:val="27"/>
        </w:numPr>
        <w:tabs>
          <w:tab w:val="left" w:pos="720"/>
        </w:tabs>
        <w:suppressAutoHyphens/>
        <w:spacing w:before="240" w:after="120" w:line="264" w:lineRule="auto"/>
        <w:jc w:val="both"/>
        <w:rPr>
          <w:rFonts w:ascii="Arial" w:hAnsi="Arial" w:cs="Arial"/>
          <w:spacing w:val="-2"/>
          <w:lang w:val="en-CA"/>
        </w:rPr>
      </w:pPr>
      <w:r w:rsidRPr="00CE693D">
        <w:rPr>
          <w:rFonts w:ascii="Arial" w:eastAsia="MS Mincho" w:hAnsi="Arial" w:cs="Arial"/>
          <w:kern w:val="2"/>
          <w:lang w:val="en-CA"/>
        </w:rPr>
        <w:t>Pasture management plans developed (for private and collective pasture users) and implemented with relevant trainings</w:t>
      </w:r>
      <w:r w:rsidR="00CE693D" w:rsidRPr="00CE693D">
        <w:rPr>
          <w:rFonts w:asciiTheme="minorHAnsi" w:eastAsia="MS Mincho" w:hAnsiTheme="minorHAnsi" w:cs="Arial"/>
          <w:kern w:val="2"/>
          <w:lang w:val="ka-GE"/>
        </w:rPr>
        <w:t>.</w:t>
      </w:r>
    </w:p>
    <w:p w14:paraId="10A0764A" w14:textId="38D6D380" w:rsidR="0005298F" w:rsidRPr="0005298F" w:rsidRDefault="00CE693D" w:rsidP="0005298F">
      <w:pPr>
        <w:tabs>
          <w:tab w:val="left" w:pos="90"/>
          <w:tab w:val="left" w:pos="1134"/>
        </w:tabs>
        <w:suppressAutoHyphens/>
        <w:spacing w:after="120"/>
        <w:jc w:val="both"/>
        <w:rPr>
          <w:rFonts w:ascii="Arial" w:hAnsi="Arial" w:cs="Arial"/>
          <w:spacing w:val="-2"/>
        </w:rPr>
      </w:pPr>
      <w:bookmarkStart w:id="2" w:name="_Hlk200382359"/>
      <w:proofErr w:type="spellStart"/>
      <w:r w:rsidRPr="009966A1">
        <w:rPr>
          <w:rFonts w:ascii="Arial" w:hAnsi="Arial" w:cs="Arial"/>
          <w:b/>
          <w:bCs/>
          <w:spacing w:val="-2"/>
        </w:rPr>
        <w:t>DiMMAdapt</w:t>
      </w:r>
      <w:proofErr w:type="spellEnd"/>
      <w:r w:rsidRPr="009966A1">
        <w:rPr>
          <w:rFonts w:ascii="Arial" w:hAnsi="Arial" w:cs="Arial"/>
          <w:b/>
          <w:bCs/>
          <w:spacing w:val="-2"/>
        </w:rPr>
        <w:t xml:space="preserve"> is seeking now for the Service Provider (SP) </w:t>
      </w:r>
      <w:r w:rsidR="0005298F" w:rsidRPr="009966A1">
        <w:rPr>
          <w:rFonts w:ascii="Arial" w:hAnsi="Arial" w:cs="Arial"/>
          <w:b/>
          <w:bCs/>
          <w:spacing w:val="-2"/>
        </w:rPr>
        <w:t>to provide interventions</w:t>
      </w:r>
      <w:r w:rsidR="0005298F" w:rsidRPr="0005298F">
        <w:rPr>
          <w:rFonts w:ascii="Arial" w:hAnsi="Arial" w:cs="Arial"/>
          <w:spacing w:val="-2"/>
        </w:rPr>
        <w:t xml:space="preserve"> that will improve the respective pasture condition, productivity, infrastructure that will reduce pasture degradation process, positively complement to biodiversity and improve forage yields for local pasture users, without negative environmental and with positive economic impacts. </w:t>
      </w:r>
    </w:p>
    <w:bookmarkEnd w:id="2"/>
    <w:p w14:paraId="5F91E2BE" w14:textId="0781469F" w:rsidR="00D41905" w:rsidRPr="00C80A72" w:rsidRDefault="0005298F" w:rsidP="00C06CCC">
      <w:pPr>
        <w:suppressAutoHyphens/>
        <w:spacing w:before="240"/>
        <w:jc w:val="both"/>
        <w:rPr>
          <w:rFonts w:ascii="Arial" w:hAnsi="Arial" w:cs="Arial"/>
          <w:i/>
          <w:iCs/>
          <w:spacing w:val="-2"/>
        </w:rPr>
      </w:pPr>
      <w:r w:rsidRPr="002D0CDA">
        <w:rPr>
          <w:rFonts w:ascii="Arial" w:hAnsi="Arial" w:cs="Arial"/>
          <w:b/>
          <w:bCs/>
          <w:spacing w:val="-2"/>
          <w:lang w:val="en-CA"/>
        </w:rPr>
        <w:t>Namely, SP will be responsible to implement activities that are indicated in the 4 Pasture Management Plans (PMPs) in Akhaltsikhe municipality</w:t>
      </w:r>
      <w:r w:rsidRPr="0005298F">
        <w:rPr>
          <w:rFonts w:ascii="Arial" w:hAnsi="Arial" w:cs="Arial"/>
          <w:spacing w:val="-2"/>
          <w:lang w:val="en-CA"/>
        </w:rPr>
        <w:t xml:space="preserve"> of the </w:t>
      </w:r>
      <w:proofErr w:type="spellStart"/>
      <w:r w:rsidRPr="0005298F">
        <w:rPr>
          <w:rFonts w:ascii="Arial" w:hAnsi="Arial" w:cs="Arial"/>
          <w:spacing w:val="-2"/>
          <w:lang w:val="en-CA"/>
        </w:rPr>
        <w:t>Samtskhe</w:t>
      </w:r>
      <w:proofErr w:type="spellEnd"/>
      <w:r w:rsidRPr="0005298F">
        <w:rPr>
          <w:rFonts w:ascii="Arial" w:hAnsi="Arial" w:cs="Arial"/>
          <w:spacing w:val="-2"/>
          <w:lang w:val="en-CA"/>
        </w:rPr>
        <w:t xml:space="preserve">-Javakheti region. </w:t>
      </w:r>
      <w:r w:rsidRPr="0005298F">
        <w:rPr>
          <w:rFonts w:ascii="Arial" w:hAnsi="Arial" w:cs="Arial"/>
          <w:spacing w:val="-2"/>
          <w:lang w:val="en-CA"/>
        </w:rPr>
        <w:lastRenderedPageBreak/>
        <w:t>The PMPs are attached as Annex 1 to the Terms of Reference (</w:t>
      </w:r>
      <w:proofErr w:type="spellStart"/>
      <w:r w:rsidRPr="0005298F">
        <w:rPr>
          <w:rFonts w:ascii="Arial" w:hAnsi="Arial" w:cs="Arial"/>
          <w:spacing w:val="-2"/>
          <w:lang w:val="en-CA"/>
        </w:rPr>
        <w:t>ToRs</w:t>
      </w:r>
      <w:proofErr w:type="spellEnd"/>
      <w:r w:rsidRPr="0005298F">
        <w:rPr>
          <w:rFonts w:ascii="Arial" w:hAnsi="Arial" w:cs="Arial"/>
          <w:spacing w:val="-2"/>
          <w:lang w:val="en-CA"/>
        </w:rPr>
        <w:t>).</w:t>
      </w:r>
      <w:r>
        <w:rPr>
          <w:rFonts w:ascii="Arial" w:hAnsi="Arial" w:cs="Arial"/>
          <w:spacing w:val="-2"/>
          <w:lang w:val="en-CA"/>
        </w:rPr>
        <w:t xml:space="preserve"> </w:t>
      </w:r>
      <w:r w:rsidR="00D41905" w:rsidRPr="0005298F">
        <w:rPr>
          <w:rFonts w:ascii="Arial" w:hAnsi="Arial" w:cs="Arial"/>
          <w:spacing w:val="-2"/>
        </w:rPr>
        <w:t xml:space="preserve">More details please see in the </w:t>
      </w:r>
      <w:r w:rsidR="007464A8" w:rsidRPr="0005298F">
        <w:rPr>
          <w:rFonts w:ascii="Arial" w:hAnsi="Arial" w:cs="Arial"/>
          <w:spacing w:val="-2"/>
        </w:rPr>
        <w:t>preliminary</w:t>
      </w:r>
      <w:r>
        <w:rPr>
          <w:rFonts w:ascii="Arial" w:hAnsi="Arial" w:cs="Arial"/>
          <w:spacing w:val="-2"/>
        </w:rPr>
        <w:t>.</w:t>
      </w:r>
      <w:r w:rsidR="007464A8" w:rsidRPr="00C80A72">
        <w:rPr>
          <w:rFonts w:ascii="Arial" w:hAnsi="Arial" w:cs="Arial"/>
          <w:i/>
          <w:iCs/>
          <w:spacing w:val="-2"/>
        </w:rPr>
        <w:t xml:space="preserve"> </w:t>
      </w:r>
      <w:r w:rsidR="00D41905" w:rsidRPr="00C80A72">
        <w:rPr>
          <w:rFonts w:ascii="Arial" w:hAnsi="Arial" w:cs="Arial"/>
          <w:b/>
          <w:bCs/>
          <w:i/>
          <w:iCs/>
          <w:spacing w:val="-2"/>
        </w:rPr>
        <w:t xml:space="preserve">Terms of </w:t>
      </w:r>
      <w:r w:rsidR="00C80A72" w:rsidRPr="00C80A72">
        <w:rPr>
          <w:rFonts w:ascii="Arial" w:hAnsi="Arial" w:cs="Arial"/>
          <w:b/>
          <w:bCs/>
          <w:i/>
          <w:iCs/>
          <w:spacing w:val="-2"/>
        </w:rPr>
        <w:t>R</w:t>
      </w:r>
      <w:r w:rsidR="00D41905" w:rsidRPr="00C80A72">
        <w:rPr>
          <w:rFonts w:ascii="Arial" w:hAnsi="Arial" w:cs="Arial"/>
          <w:b/>
          <w:bCs/>
          <w:i/>
          <w:iCs/>
          <w:spacing w:val="-2"/>
        </w:rPr>
        <w:t>eference</w:t>
      </w:r>
      <w:r w:rsidR="00D41905" w:rsidRPr="00C80A72">
        <w:rPr>
          <w:rFonts w:ascii="Arial" w:hAnsi="Arial" w:cs="Arial"/>
          <w:i/>
          <w:iCs/>
          <w:spacing w:val="-2"/>
        </w:rPr>
        <w:t xml:space="preserve"> at the following link:</w:t>
      </w:r>
    </w:p>
    <w:p w14:paraId="02D2318F" w14:textId="77777777" w:rsidR="00702BF5" w:rsidRDefault="00BF66DD" w:rsidP="00BD112B">
      <w:pPr>
        <w:suppressAutoHyphens/>
        <w:spacing w:before="240"/>
        <w:jc w:val="both"/>
      </w:pPr>
      <w:hyperlink r:id="rId11" w:history="1">
        <w:r w:rsidR="00702BF5" w:rsidRPr="00DD4BB2">
          <w:rPr>
            <w:rStyle w:val="Hyperlink"/>
          </w:rPr>
          <w:t>https://www.dropbox.com/scl/fi/7xg8jkadysw1p20mq7hf9/TOR-SP2-pasture-rehabilitation-service-provider_as-signed.docx?rlkey=qy4r4elxieibralplnjdj78w8&amp;dl=0</w:t>
        </w:r>
      </w:hyperlink>
      <w:r w:rsidR="00702BF5">
        <w:t xml:space="preserve"> </w:t>
      </w:r>
    </w:p>
    <w:p w14:paraId="64D2266E" w14:textId="448E4A65" w:rsidR="00EC4F8A" w:rsidRPr="005A1223" w:rsidRDefault="00393A5A" w:rsidP="00BD112B">
      <w:pPr>
        <w:suppressAutoHyphens/>
        <w:spacing w:before="240"/>
        <w:jc w:val="both"/>
        <w:rPr>
          <w:rFonts w:asciiTheme="minorHAnsi" w:hAnsiTheme="minorHAnsi"/>
          <w:lang w:val="ka-GE"/>
        </w:rPr>
      </w:pPr>
      <w:r w:rsidRPr="00845A8D">
        <w:rPr>
          <w:rFonts w:ascii="Arial" w:hAnsi="Arial" w:cs="Arial"/>
          <w:spacing w:val="-2"/>
        </w:rPr>
        <w:t xml:space="preserve">The </w:t>
      </w:r>
      <w:bookmarkStart w:id="3" w:name="_Hlk143523739"/>
      <w:r w:rsidR="00D41905" w:rsidRPr="00C80A72">
        <w:rPr>
          <w:rFonts w:ascii="Arial" w:hAnsi="Arial" w:cs="Arial"/>
          <w:b/>
          <w:bCs/>
          <w:i/>
          <w:iCs/>
          <w:spacing w:val="-2"/>
        </w:rPr>
        <w:t>Ministry of Environmental Protection and Agriculture of Georgia</w:t>
      </w:r>
      <w:r w:rsidR="00D41905" w:rsidRPr="00C80A72">
        <w:rPr>
          <w:rFonts w:ascii="Arial" w:hAnsi="Arial" w:cs="Arial"/>
          <w:spacing w:val="-2"/>
        </w:rPr>
        <w:t xml:space="preserve"> </w:t>
      </w:r>
      <w:bookmarkEnd w:id="3"/>
      <w:r w:rsidRPr="00845A8D">
        <w:rPr>
          <w:rFonts w:ascii="Arial" w:hAnsi="Arial" w:cs="Arial"/>
          <w:spacing w:val="-2"/>
        </w:rPr>
        <w:t xml:space="preserve">(“the </w:t>
      </w:r>
      <w:r w:rsidR="008843D3" w:rsidRPr="00845A8D">
        <w:rPr>
          <w:rFonts w:ascii="Arial" w:hAnsi="Arial" w:cs="Arial"/>
          <w:spacing w:val="-2"/>
        </w:rPr>
        <w:t>c</w:t>
      </w:r>
      <w:r w:rsidRPr="00845A8D">
        <w:rPr>
          <w:rFonts w:ascii="Arial" w:hAnsi="Arial" w:cs="Arial"/>
          <w:spacing w:val="-2"/>
        </w:rPr>
        <w:t xml:space="preserve">lient”) now invites eligible </w:t>
      </w:r>
      <w:r w:rsidR="002D6406" w:rsidRPr="008B6324">
        <w:rPr>
          <w:rFonts w:ascii="Arial" w:hAnsi="Arial" w:cs="Arial"/>
          <w:spacing w:val="-2"/>
          <w:u w:val="single"/>
        </w:rPr>
        <w:t>C</w:t>
      </w:r>
      <w:r w:rsidRPr="008B6324">
        <w:rPr>
          <w:rFonts w:ascii="Arial" w:hAnsi="Arial" w:cs="Arial"/>
          <w:spacing w:val="-2"/>
          <w:u w:val="single"/>
        </w:rPr>
        <w:t>onsult</w:t>
      </w:r>
      <w:r w:rsidR="008B6324" w:rsidRPr="008B6324">
        <w:rPr>
          <w:rFonts w:ascii="Arial" w:hAnsi="Arial" w:cs="Arial"/>
          <w:spacing w:val="-2"/>
          <w:u w:val="single"/>
        </w:rPr>
        <w:t>ant</w:t>
      </w:r>
      <w:r w:rsidR="002D6406" w:rsidRPr="008B6324">
        <w:rPr>
          <w:rFonts w:ascii="Arial" w:hAnsi="Arial" w:cs="Arial"/>
          <w:spacing w:val="-2"/>
          <w:u w:val="single"/>
        </w:rPr>
        <w:t>s</w:t>
      </w:r>
      <w:r w:rsidRPr="00845A8D">
        <w:rPr>
          <w:rFonts w:ascii="Arial" w:hAnsi="Arial" w:cs="Arial"/>
          <w:spacing w:val="-2"/>
        </w:rPr>
        <w:t xml:space="preserve"> (“</w:t>
      </w:r>
      <w:r w:rsidR="008843D3" w:rsidRPr="00845A8D">
        <w:rPr>
          <w:rFonts w:ascii="Arial" w:hAnsi="Arial" w:cs="Arial"/>
          <w:spacing w:val="-2"/>
        </w:rPr>
        <w:t>c</w:t>
      </w:r>
      <w:r w:rsidRPr="00845A8D">
        <w:rPr>
          <w:rFonts w:ascii="Arial" w:hAnsi="Arial" w:cs="Arial"/>
          <w:spacing w:val="-2"/>
        </w:rPr>
        <w:t xml:space="preserve">onsultants”) to indicate their interest in providing the </w:t>
      </w:r>
      <w:r w:rsidR="008843D3" w:rsidRPr="00845A8D">
        <w:rPr>
          <w:rFonts w:ascii="Arial" w:hAnsi="Arial" w:cs="Arial"/>
          <w:spacing w:val="-2"/>
        </w:rPr>
        <w:t>s</w:t>
      </w:r>
      <w:r w:rsidRPr="00845A8D">
        <w:rPr>
          <w:rFonts w:ascii="Arial" w:hAnsi="Arial" w:cs="Arial"/>
          <w:spacing w:val="-2"/>
        </w:rPr>
        <w:t xml:space="preserve">ervices. Interested </w:t>
      </w:r>
      <w:r w:rsidR="008843D3" w:rsidRPr="00845A8D">
        <w:rPr>
          <w:rFonts w:ascii="Arial" w:hAnsi="Arial" w:cs="Arial"/>
          <w:spacing w:val="-2"/>
        </w:rPr>
        <w:t>c</w:t>
      </w:r>
      <w:r w:rsidRPr="00845A8D">
        <w:rPr>
          <w:rFonts w:ascii="Arial" w:hAnsi="Arial" w:cs="Arial"/>
          <w:spacing w:val="-2"/>
        </w:rPr>
        <w:t xml:space="preserve">onsultants should provide information demonstrating that they have the required qualifications and relevant experience to perform the </w:t>
      </w:r>
      <w:r w:rsidR="008843D3" w:rsidRPr="00845A8D">
        <w:rPr>
          <w:rFonts w:ascii="Arial" w:hAnsi="Arial" w:cs="Arial"/>
          <w:spacing w:val="-2"/>
        </w:rPr>
        <w:t>s</w:t>
      </w:r>
      <w:r w:rsidRPr="00845A8D">
        <w:rPr>
          <w:rFonts w:ascii="Arial" w:hAnsi="Arial" w:cs="Arial"/>
          <w:spacing w:val="-2"/>
        </w:rPr>
        <w:t xml:space="preserve">ervices. </w:t>
      </w:r>
      <w:r w:rsidRPr="00AF22FA">
        <w:rPr>
          <w:rFonts w:ascii="Arial" w:hAnsi="Arial" w:cs="Arial"/>
          <w:b/>
          <w:bCs/>
          <w:spacing w:val="-2"/>
          <w:u w:val="single"/>
        </w:rPr>
        <w:t xml:space="preserve">Interested </w:t>
      </w:r>
      <w:r w:rsidR="000F267E">
        <w:rPr>
          <w:rFonts w:ascii="Arial" w:hAnsi="Arial" w:cs="Arial"/>
          <w:b/>
          <w:bCs/>
          <w:spacing w:val="-2"/>
          <w:u w:val="single"/>
        </w:rPr>
        <w:t>firms</w:t>
      </w:r>
      <w:r w:rsidRPr="00AF22FA">
        <w:rPr>
          <w:rFonts w:ascii="Arial" w:hAnsi="Arial" w:cs="Arial"/>
          <w:b/>
          <w:bCs/>
          <w:spacing w:val="-2"/>
          <w:u w:val="single"/>
        </w:rPr>
        <w:t xml:space="preserve"> should fill the </w:t>
      </w:r>
      <w:r w:rsidR="008843D3" w:rsidRPr="00AF22FA">
        <w:rPr>
          <w:rFonts w:ascii="Arial" w:hAnsi="Arial" w:cs="Arial"/>
          <w:b/>
          <w:bCs/>
          <w:spacing w:val="-2"/>
          <w:u w:val="single"/>
        </w:rPr>
        <w:t>t</w:t>
      </w:r>
      <w:r w:rsidRPr="00AF22FA">
        <w:rPr>
          <w:rFonts w:ascii="Arial" w:hAnsi="Arial" w:cs="Arial"/>
          <w:b/>
          <w:bCs/>
          <w:spacing w:val="-2"/>
          <w:u w:val="single"/>
        </w:rPr>
        <w:t xml:space="preserve">emplate for </w:t>
      </w:r>
      <w:r w:rsidR="008843D3" w:rsidRPr="00AF22FA">
        <w:rPr>
          <w:rFonts w:ascii="Arial" w:hAnsi="Arial" w:cs="Arial"/>
          <w:b/>
          <w:bCs/>
          <w:spacing w:val="-2"/>
          <w:u w:val="single"/>
        </w:rPr>
        <w:t>e</w:t>
      </w:r>
      <w:r w:rsidRPr="00AF22FA">
        <w:rPr>
          <w:rFonts w:ascii="Arial" w:hAnsi="Arial" w:cs="Arial"/>
          <w:b/>
          <w:bCs/>
          <w:spacing w:val="-2"/>
          <w:u w:val="single"/>
        </w:rPr>
        <w:t xml:space="preserve">xpressions of </w:t>
      </w:r>
      <w:r w:rsidR="008843D3" w:rsidRPr="00AF22FA">
        <w:rPr>
          <w:rFonts w:ascii="Arial" w:hAnsi="Arial" w:cs="Arial"/>
          <w:b/>
          <w:bCs/>
          <w:spacing w:val="-2"/>
          <w:u w:val="single"/>
        </w:rPr>
        <w:t>i</w:t>
      </w:r>
      <w:r w:rsidRPr="00AF22FA">
        <w:rPr>
          <w:rFonts w:ascii="Arial" w:hAnsi="Arial" w:cs="Arial"/>
          <w:b/>
          <w:bCs/>
          <w:spacing w:val="-2"/>
          <w:u w:val="single"/>
        </w:rPr>
        <w:t>nterest</w:t>
      </w:r>
      <w:r w:rsidR="003A22C4" w:rsidRPr="00AF22FA">
        <w:rPr>
          <w:rFonts w:ascii="Arial" w:hAnsi="Arial" w:cs="Arial"/>
          <w:b/>
          <w:bCs/>
          <w:spacing w:val="-2"/>
          <w:u w:val="single"/>
        </w:rPr>
        <w:t xml:space="preserve"> below:</w:t>
      </w:r>
      <w:r w:rsidRPr="00AF22FA">
        <w:rPr>
          <w:rFonts w:ascii="Arial" w:hAnsi="Arial" w:cs="Arial"/>
          <w:b/>
          <w:bCs/>
          <w:spacing w:val="-2"/>
          <w:u w:val="single"/>
        </w:rPr>
        <w:t xml:space="preserve"> </w:t>
      </w:r>
      <w:hyperlink r:id="rId12" w:history="1">
        <w:r w:rsidR="00702BF5" w:rsidRPr="00DD4BB2">
          <w:rPr>
            <w:rStyle w:val="Hyperlink"/>
          </w:rPr>
          <w:t>https://www.dropbox.com/scl/fi/zoeonpufvcbewopvu1zus/IFAD-Request-for-Expressions-of-Interest_CQS_Pature-Restoration_SP2.docx?rlkey=zh9opy7cz16rdbyekoo9k5i3d&amp;dl=0</w:t>
        </w:r>
      </w:hyperlink>
      <w:r w:rsidR="00702BF5">
        <w:t xml:space="preserve"> </w:t>
      </w:r>
    </w:p>
    <w:p w14:paraId="54BD5B16" w14:textId="07FBE022" w:rsidR="00393A5A" w:rsidRPr="00845A8D" w:rsidRDefault="00393A5A" w:rsidP="0072429C">
      <w:pPr>
        <w:suppressAutoHyphens/>
        <w:spacing w:before="240"/>
        <w:rPr>
          <w:rFonts w:ascii="Arial" w:hAnsi="Arial" w:cs="Arial"/>
          <w:spacing w:val="-2"/>
        </w:rPr>
      </w:pPr>
      <w:r w:rsidRPr="00845A8D">
        <w:rPr>
          <w:rFonts w:ascii="Arial" w:hAnsi="Arial" w:cs="Arial"/>
          <w:spacing w:val="-2"/>
        </w:rPr>
        <w:t xml:space="preserve">and send it to the </w:t>
      </w:r>
      <w:r w:rsidR="003A22C4">
        <w:rPr>
          <w:rFonts w:ascii="Arial" w:hAnsi="Arial" w:cs="Arial"/>
          <w:spacing w:val="-2"/>
        </w:rPr>
        <w:t xml:space="preserve">following </w:t>
      </w:r>
      <w:r w:rsidRPr="00845A8D">
        <w:rPr>
          <w:rFonts w:ascii="Arial" w:hAnsi="Arial" w:cs="Arial"/>
          <w:spacing w:val="-2"/>
        </w:rPr>
        <w:t>address</w:t>
      </w:r>
      <w:r w:rsidR="003A22C4">
        <w:rPr>
          <w:rFonts w:ascii="Arial" w:hAnsi="Arial" w:cs="Arial"/>
          <w:spacing w:val="-2"/>
        </w:rPr>
        <w:t xml:space="preserve">: </w:t>
      </w:r>
      <w:hyperlink r:id="rId13" w:history="1">
        <w:r w:rsidR="003A22C4" w:rsidRPr="00381200">
          <w:rPr>
            <w:rStyle w:val="Hyperlink"/>
            <w:rFonts w:ascii="Arial" w:hAnsi="Arial" w:cs="Arial"/>
            <w:spacing w:val="-2"/>
          </w:rPr>
          <w:t>dimma@mepa.gov.ge</w:t>
        </w:r>
      </w:hyperlink>
      <w:r w:rsidR="003A22C4">
        <w:rPr>
          <w:rFonts w:ascii="Arial" w:hAnsi="Arial" w:cs="Arial"/>
          <w:spacing w:val="-2"/>
        </w:rPr>
        <w:t xml:space="preserve"> </w:t>
      </w:r>
    </w:p>
    <w:p w14:paraId="6500799B" w14:textId="437A8B6D" w:rsidR="00E7611F" w:rsidRDefault="00E7611F" w:rsidP="0072429C">
      <w:pPr>
        <w:suppressAutoHyphens/>
        <w:spacing w:before="240"/>
        <w:jc w:val="both"/>
        <w:rPr>
          <w:rFonts w:ascii="Arial" w:hAnsi="Arial" w:cs="Arial"/>
          <w:spacing w:val="-2"/>
        </w:rPr>
      </w:pPr>
      <w:r w:rsidRPr="0034291D">
        <w:rPr>
          <w:rFonts w:ascii="Arial" w:hAnsi="Arial" w:cs="Arial"/>
          <w:spacing w:val="-2"/>
        </w:rPr>
        <w:t>The attention of interested consultants is drawn to IFAD’s Anti-Money Laundering and Countering the Financing of Terrorism Policy</w:t>
      </w:r>
      <w:r w:rsidRPr="00BC00B4">
        <w:rPr>
          <w:rStyle w:val="FootnoteReference"/>
          <w:rFonts w:asciiTheme="minorBidi" w:hAnsiTheme="minorBidi" w:cstheme="minorBidi"/>
          <w:iCs/>
          <w:color w:val="000000" w:themeColor="text1"/>
        </w:rPr>
        <w:footnoteReference w:id="1"/>
      </w:r>
      <w:r w:rsidRPr="0034291D">
        <w:rPr>
          <w:rFonts w:ascii="Arial" w:hAnsi="Arial" w:cs="Arial"/>
          <w:spacing w:val="-2"/>
        </w:rPr>
        <w:t xml:space="preserve"> and the Revised IFAD Policy on Preventing Fraud and Corruption its Activities and Operations</w:t>
      </w:r>
      <w:r w:rsidRPr="00BC00B4">
        <w:rPr>
          <w:rStyle w:val="FootnoteReference"/>
          <w:rFonts w:asciiTheme="minorBidi" w:eastAsia="SimSun" w:hAnsiTheme="minorBidi" w:cstheme="minorBidi"/>
          <w:lang w:eastAsia="zh-CN"/>
        </w:rPr>
        <w:footnoteReference w:id="2"/>
      </w:r>
      <w:r w:rsidRPr="0034291D">
        <w:rPr>
          <w:rFonts w:ascii="Arial" w:hAnsi="Arial" w:cs="Arial"/>
          <w:spacing w:val="-2"/>
        </w:rPr>
        <w:t>. The latter sets forth IFAD’s provisions on prohibited practices. IFAD further strives to ensure a safe working environment free of harassment, including sexual harassment, and free of sexual exploitation and abuse (SEA) in its activities and operations as detailed in its IFAD Policy to Preventing and Responding to Sexual Harassment, Sexual Exploitation and Abuse</w:t>
      </w:r>
      <w:r>
        <w:rPr>
          <w:rFonts w:ascii="Arial" w:hAnsi="Arial" w:cs="Arial"/>
          <w:spacing w:val="-2"/>
        </w:rPr>
        <w:t>.</w:t>
      </w:r>
      <w:r w:rsidRPr="00BC00B4">
        <w:rPr>
          <w:rStyle w:val="FootnoteReference"/>
          <w:rFonts w:asciiTheme="minorBidi" w:hAnsiTheme="minorBidi" w:cstheme="minorBidi"/>
          <w:iCs/>
          <w:color w:val="000000" w:themeColor="text1"/>
        </w:rPr>
        <w:footnoteReference w:id="3"/>
      </w:r>
    </w:p>
    <w:p w14:paraId="5EEF5B6B" w14:textId="6DFAE09E" w:rsidR="00E94AAB" w:rsidRDefault="00E7611F" w:rsidP="00FB1162">
      <w:pPr>
        <w:suppressAutoHyphens/>
        <w:spacing w:before="240"/>
        <w:jc w:val="both"/>
        <w:rPr>
          <w:rFonts w:ascii="Arial" w:eastAsia="SimSun" w:hAnsi="Arial" w:cs="Arial"/>
        </w:rPr>
      </w:pPr>
      <w:r w:rsidRPr="00243F87">
        <w:rPr>
          <w:rFonts w:ascii="Arial" w:eastAsia="SimSun" w:hAnsi="Arial" w:cs="Arial"/>
        </w:rPr>
        <w:t xml:space="preserve">The </w:t>
      </w:r>
      <w:r>
        <w:rPr>
          <w:rFonts w:ascii="Arial" w:hAnsi="Arial" w:cs="Arial"/>
        </w:rPr>
        <w:t>consultant</w:t>
      </w:r>
      <w:r w:rsidRPr="00243F87">
        <w:rPr>
          <w:rFonts w:ascii="Arial" w:eastAsia="SimSun" w:hAnsi="Arial" w:cs="Arial"/>
        </w:rPr>
        <w:t xml:space="preserve"> shall not have any actual, potential or reasonably perceived conflict of interest. A </w:t>
      </w:r>
      <w:r>
        <w:rPr>
          <w:rFonts w:ascii="Arial" w:hAnsi="Arial" w:cs="Arial"/>
        </w:rPr>
        <w:t>consultant</w:t>
      </w:r>
      <w:r w:rsidRPr="00243F87">
        <w:rPr>
          <w:rFonts w:ascii="Arial" w:eastAsia="SimSun" w:hAnsi="Arial" w:cs="Arial"/>
        </w:rPr>
        <w:t xml:space="preserve"> with an actual, potential or reasonably perceived conflict of interest shall be disqualified unless otherwise explicitly approved by the Fund. A </w:t>
      </w:r>
      <w:r w:rsidR="00520FCB">
        <w:rPr>
          <w:rFonts w:ascii="Arial" w:hAnsi="Arial" w:cs="Arial"/>
        </w:rPr>
        <w:t>c</w:t>
      </w:r>
      <w:r>
        <w:rPr>
          <w:rFonts w:ascii="Arial" w:hAnsi="Arial" w:cs="Arial"/>
        </w:rPr>
        <w:t>onsultant</w:t>
      </w:r>
      <w:r w:rsidRPr="00243F87">
        <w:rPr>
          <w:rFonts w:ascii="Arial" w:eastAsia="SimSun" w:hAnsi="Arial" w:cs="Arial"/>
        </w:rPr>
        <w:t xml:space="preserve"> </w:t>
      </w:r>
      <w:r w:rsidR="002D6406">
        <w:rPr>
          <w:rFonts w:ascii="Arial" w:eastAsia="SimSun" w:hAnsi="Arial" w:cs="Arial"/>
        </w:rPr>
        <w:t>is</w:t>
      </w:r>
      <w:r w:rsidRPr="00243F87">
        <w:rPr>
          <w:rFonts w:ascii="Arial" w:eastAsia="SimSun" w:hAnsi="Arial" w:cs="Arial"/>
        </w:rPr>
        <w:t xml:space="preserve"> considered to have a conflict of interest if </w:t>
      </w:r>
      <w:r w:rsidR="002D6406">
        <w:rPr>
          <w:rFonts w:ascii="Arial" w:eastAsia="SimSun" w:hAnsi="Arial" w:cs="Arial"/>
        </w:rPr>
        <w:t>he/she</w:t>
      </w:r>
      <w:r w:rsidRPr="00243F87">
        <w:rPr>
          <w:rFonts w:ascii="Arial" w:eastAsia="SimSun" w:hAnsi="Arial" w:cs="Arial"/>
        </w:rPr>
        <w:t xml:space="preserve"> a) have a relationship that provides them with undue or undisclosed information about or influence over the </w:t>
      </w:r>
      <w:r w:rsidR="00D91AB9">
        <w:rPr>
          <w:rFonts w:ascii="Arial" w:eastAsia="SimSun" w:hAnsi="Arial" w:cs="Arial"/>
        </w:rPr>
        <w:t>selection</w:t>
      </w:r>
      <w:r w:rsidRPr="00243F87">
        <w:rPr>
          <w:rFonts w:ascii="Arial" w:eastAsia="SimSun" w:hAnsi="Arial" w:cs="Arial"/>
        </w:rPr>
        <w:t xml:space="preserve"> process and the execution of the contract, b) have a business or family relationship with a member of the Purchaser’s board of directors or its personnel, the Fund or its personnel, or any other individual that was, has been or might reasonably be directly or indirectly involved in any part of (i) the preparation of this </w:t>
      </w:r>
      <w:r w:rsidR="00D91AB9">
        <w:rPr>
          <w:rFonts w:ascii="Arial" w:hAnsi="Arial" w:cs="Arial"/>
        </w:rPr>
        <w:t>REOI</w:t>
      </w:r>
      <w:r w:rsidRPr="00243F87">
        <w:rPr>
          <w:rFonts w:ascii="Arial" w:eastAsia="SimSun" w:hAnsi="Arial" w:cs="Arial"/>
        </w:rPr>
        <w:t xml:space="preserve">, (ii) the </w:t>
      </w:r>
      <w:r w:rsidR="00D91AB9">
        <w:rPr>
          <w:rFonts w:ascii="Arial" w:eastAsia="SimSun" w:hAnsi="Arial" w:cs="Arial"/>
        </w:rPr>
        <w:t xml:space="preserve">shortlisting or </w:t>
      </w:r>
      <w:r w:rsidRPr="00243F87">
        <w:rPr>
          <w:rFonts w:ascii="Arial" w:eastAsia="SimSun" w:hAnsi="Arial" w:cs="Arial"/>
        </w:rPr>
        <w:t xml:space="preserve">selection process for this procurement, or (iii) execution of the </w:t>
      </w:r>
      <w:r>
        <w:rPr>
          <w:rFonts w:ascii="Arial" w:hAnsi="Arial" w:cs="Arial"/>
        </w:rPr>
        <w:t>c</w:t>
      </w:r>
      <w:r w:rsidRPr="00243F87">
        <w:rPr>
          <w:rFonts w:ascii="Arial" w:eastAsia="SimSun" w:hAnsi="Arial" w:cs="Arial"/>
        </w:rPr>
        <w:t xml:space="preserve">ontract. </w:t>
      </w:r>
      <w:r>
        <w:rPr>
          <w:rFonts w:ascii="Arial" w:hAnsi="Arial" w:cs="Arial"/>
        </w:rPr>
        <w:t>The</w:t>
      </w:r>
      <w:r w:rsidRPr="00243F87">
        <w:rPr>
          <w:rFonts w:ascii="Arial" w:eastAsia="SimSun" w:hAnsi="Arial" w:cs="Arial"/>
        </w:rPr>
        <w:t xml:space="preserve"> </w:t>
      </w:r>
      <w:r>
        <w:rPr>
          <w:rFonts w:ascii="Arial" w:hAnsi="Arial" w:cs="Arial"/>
        </w:rPr>
        <w:t>consultant</w:t>
      </w:r>
      <w:r w:rsidRPr="00243F87">
        <w:rPr>
          <w:rFonts w:ascii="Arial" w:eastAsia="SimSun" w:hAnsi="Arial" w:cs="Arial"/>
        </w:rPr>
        <w:t xml:space="preserve"> ha</w:t>
      </w:r>
      <w:r>
        <w:rPr>
          <w:rFonts w:ascii="Arial" w:hAnsi="Arial" w:cs="Arial"/>
        </w:rPr>
        <w:t>s</w:t>
      </w:r>
      <w:r w:rsidRPr="00243F87">
        <w:rPr>
          <w:rFonts w:ascii="Arial" w:eastAsia="SimSun" w:hAnsi="Arial" w:cs="Arial"/>
        </w:rPr>
        <w:t xml:space="preserve"> an ongoing obligation to disclose any situation of actual, potential or reasonably perceived conflict of interest during preparation</w:t>
      </w:r>
      <w:r>
        <w:rPr>
          <w:rFonts w:ascii="Arial" w:hAnsi="Arial" w:cs="Arial"/>
        </w:rPr>
        <w:t xml:space="preserve"> of the EOI</w:t>
      </w:r>
      <w:r w:rsidRPr="00243F87">
        <w:rPr>
          <w:rFonts w:ascii="Arial" w:eastAsia="SimSun" w:hAnsi="Arial" w:cs="Arial"/>
        </w:rPr>
        <w:t xml:space="preserve">, the </w:t>
      </w:r>
      <w:r>
        <w:rPr>
          <w:rFonts w:ascii="Arial" w:hAnsi="Arial" w:cs="Arial"/>
        </w:rPr>
        <w:t>selection</w:t>
      </w:r>
      <w:r w:rsidRPr="00243F87">
        <w:rPr>
          <w:rFonts w:ascii="Arial" w:eastAsia="SimSun" w:hAnsi="Arial" w:cs="Arial"/>
        </w:rPr>
        <w:t xml:space="preserve"> process or the contract execution. Failure to properly disclose any of said situations may lead to appropriate actions, including the disqualification of the </w:t>
      </w:r>
      <w:r>
        <w:rPr>
          <w:rFonts w:ascii="Arial" w:hAnsi="Arial" w:cs="Arial"/>
        </w:rPr>
        <w:t>consultant</w:t>
      </w:r>
      <w:r w:rsidRPr="00243F87">
        <w:rPr>
          <w:rFonts w:ascii="Arial" w:eastAsia="SimSun" w:hAnsi="Arial" w:cs="Arial"/>
        </w:rPr>
        <w:t xml:space="preserve">, the termination of the </w:t>
      </w:r>
      <w:r>
        <w:rPr>
          <w:rFonts w:ascii="Arial" w:hAnsi="Arial" w:cs="Arial"/>
        </w:rPr>
        <w:t>c</w:t>
      </w:r>
      <w:r w:rsidRPr="00243F87">
        <w:rPr>
          <w:rFonts w:ascii="Arial" w:eastAsia="SimSun" w:hAnsi="Arial" w:cs="Arial"/>
        </w:rPr>
        <w:t>ontract and any other as appropriate under the IFAD Policy on Preventing Fraud and Corruption in its Projects and Operations</w:t>
      </w:r>
      <w:r>
        <w:rPr>
          <w:rFonts w:ascii="Arial" w:eastAsia="SimSun" w:hAnsi="Arial" w:cs="Arial"/>
        </w:rPr>
        <w:t>.</w:t>
      </w:r>
    </w:p>
    <w:p w14:paraId="12DEB8F6" w14:textId="47E45CE9" w:rsidR="00393A5A" w:rsidRPr="00845A8D" w:rsidRDefault="00393A5A" w:rsidP="00E81E9C">
      <w:pPr>
        <w:suppressAutoHyphens/>
        <w:spacing w:before="240"/>
        <w:jc w:val="both"/>
        <w:rPr>
          <w:rFonts w:ascii="Arial" w:hAnsi="Arial" w:cs="Arial"/>
          <w:spacing w:val="-2"/>
        </w:rPr>
      </w:pPr>
      <w:r w:rsidRPr="00845A8D">
        <w:rPr>
          <w:rFonts w:ascii="Arial" w:hAnsi="Arial" w:cs="Arial"/>
          <w:spacing w:val="-2"/>
        </w:rPr>
        <w:t xml:space="preserve">A </w:t>
      </w:r>
      <w:r w:rsidR="008843D3" w:rsidRPr="00845A8D">
        <w:rPr>
          <w:rFonts w:ascii="Arial" w:hAnsi="Arial" w:cs="Arial"/>
          <w:spacing w:val="-2"/>
        </w:rPr>
        <w:t>c</w:t>
      </w:r>
      <w:r w:rsidRPr="00845A8D">
        <w:rPr>
          <w:rFonts w:ascii="Arial" w:hAnsi="Arial" w:cs="Arial"/>
          <w:spacing w:val="-2"/>
        </w:rPr>
        <w:t xml:space="preserve">onsultant will be selected in accordance with the </w:t>
      </w:r>
      <w:r w:rsidR="000F267E">
        <w:rPr>
          <w:rFonts w:ascii="Arial" w:hAnsi="Arial" w:cs="Arial"/>
          <w:b/>
          <w:bCs/>
          <w:i/>
          <w:iCs/>
          <w:spacing w:val="-2"/>
        </w:rPr>
        <w:t>C</w:t>
      </w:r>
      <w:r w:rsidR="00E81E9C" w:rsidRPr="00C80A72">
        <w:rPr>
          <w:rFonts w:ascii="Arial" w:hAnsi="Arial" w:cs="Arial"/>
          <w:b/>
          <w:bCs/>
          <w:i/>
          <w:iCs/>
          <w:spacing w:val="-2"/>
        </w:rPr>
        <w:t>onsultant</w:t>
      </w:r>
      <w:r w:rsidR="000F267E">
        <w:rPr>
          <w:rFonts w:ascii="Arial" w:hAnsi="Arial" w:cs="Arial"/>
          <w:b/>
          <w:bCs/>
          <w:i/>
          <w:iCs/>
          <w:spacing w:val="-2"/>
        </w:rPr>
        <w:t>s’ Qualification</w:t>
      </w:r>
      <w:r w:rsidR="00E81E9C" w:rsidRPr="00C80A72">
        <w:rPr>
          <w:rFonts w:ascii="Arial" w:hAnsi="Arial" w:cs="Arial"/>
          <w:b/>
          <w:bCs/>
          <w:i/>
          <w:iCs/>
          <w:spacing w:val="-2"/>
        </w:rPr>
        <w:t xml:space="preserve"> </w:t>
      </w:r>
      <w:r w:rsidR="000F267E">
        <w:rPr>
          <w:rFonts w:ascii="Arial" w:hAnsi="Arial" w:cs="Arial"/>
          <w:b/>
          <w:bCs/>
          <w:i/>
          <w:iCs/>
          <w:spacing w:val="-2"/>
        </w:rPr>
        <w:t>S</w:t>
      </w:r>
      <w:r w:rsidR="00E81E9C" w:rsidRPr="00C80A72">
        <w:rPr>
          <w:rFonts w:ascii="Arial" w:hAnsi="Arial" w:cs="Arial"/>
          <w:b/>
          <w:bCs/>
          <w:i/>
          <w:iCs/>
          <w:spacing w:val="-2"/>
        </w:rPr>
        <w:t>election (</w:t>
      </w:r>
      <w:r w:rsidR="000F267E">
        <w:rPr>
          <w:rFonts w:ascii="Arial" w:hAnsi="Arial" w:cs="Arial"/>
          <w:b/>
          <w:bCs/>
          <w:i/>
          <w:iCs/>
          <w:spacing w:val="-2"/>
        </w:rPr>
        <w:t>CQS</w:t>
      </w:r>
      <w:r w:rsidR="00E81E9C" w:rsidRPr="00C80A72">
        <w:rPr>
          <w:rFonts w:ascii="Arial" w:hAnsi="Arial" w:cs="Arial"/>
          <w:b/>
          <w:bCs/>
          <w:i/>
          <w:iCs/>
          <w:spacing w:val="-2"/>
        </w:rPr>
        <w:t>)</w:t>
      </w:r>
      <w:r w:rsidR="00E81E9C" w:rsidRPr="00C80A72">
        <w:rPr>
          <w:rFonts w:ascii="Arial" w:hAnsi="Arial" w:cs="Arial"/>
          <w:i/>
          <w:iCs/>
          <w:spacing w:val="-2"/>
        </w:rPr>
        <w:t xml:space="preserve"> </w:t>
      </w:r>
      <w:r w:rsidRPr="00845A8D">
        <w:rPr>
          <w:rFonts w:ascii="Arial" w:hAnsi="Arial" w:cs="Arial"/>
          <w:spacing w:val="-2"/>
        </w:rPr>
        <w:t xml:space="preserve">method set out in IFAD’ </w:t>
      </w:r>
      <w:r w:rsidR="008843D3" w:rsidRPr="00845A8D">
        <w:rPr>
          <w:rFonts w:ascii="Arial" w:hAnsi="Arial" w:cs="Arial"/>
          <w:spacing w:val="-2"/>
        </w:rPr>
        <w:t>p</w:t>
      </w:r>
      <w:r w:rsidRPr="00845A8D">
        <w:rPr>
          <w:rFonts w:ascii="Arial" w:hAnsi="Arial" w:cs="Arial"/>
          <w:spacing w:val="-2"/>
        </w:rPr>
        <w:t xml:space="preserve">roject </w:t>
      </w:r>
      <w:r w:rsidR="008843D3" w:rsidRPr="00845A8D">
        <w:rPr>
          <w:rFonts w:ascii="Arial" w:hAnsi="Arial" w:cs="Arial"/>
          <w:spacing w:val="-2"/>
        </w:rPr>
        <w:t>p</w:t>
      </w:r>
      <w:r w:rsidRPr="00845A8D">
        <w:rPr>
          <w:rFonts w:ascii="Arial" w:hAnsi="Arial" w:cs="Arial"/>
          <w:spacing w:val="-2"/>
        </w:rPr>
        <w:t xml:space="preserve">rocurement </w:t>
      </w:r>
      <w:r w:rsidR="008843D3" w:rsidRPr="00845A8D">
        <w:rPr>
          <w:rFonts w:ascii="Arial" w:hAnsi="Arial" w:cs="Arial"/>
          <w:spacing w:val="-2"/>
        </w:rPr>
        <w:t>h</w:t>
      </w:r>
      <w:r w:rsidRPr="00845A8D">
        <w:rPr>
          <w:rFonts w:ascii="Arial" w:hAnsi="Arial" w:cs="Arial"/>
          <w:spacing w:val="-2"/>
        </w:rPr>
        <w:t xml:space="preserve">andbook that can be accessed via the IFAD website at </w:t>
      </w:r>
      <w:hyperlink r:id="rId14" w:history="1">
        <w:r w:rsidR="00B52270" w:rsidRPr="00381200">
          <w:rPr>
            <w:rStyle w:val="Hyperlink"/>
            <w:rFonts w:ascii="Arial" w:hAnsi="Arial" w:cs="Arial"/>
            <w:i/>
            <w:iCs/>
            <w:spacing w:val="-2"/>
          </w:rPr>
          <w:t>https://www.ifad.org/documents/38711624/39421018/proc_handbook_e.pdf/2febc53a-4244-4447-a788-d06a632fd3b5?t=1632495863021</w:t>
        </w:r>
      </w:hyperlink>
      <w:r w:rsidR="00B52270">
        <w:t xml:space="preserve"> </w:t>
      </w:r>
    </w:p>
    <w:p w14:paraId="4B2CDA07" w14:textId="398488A4" w:rsidR="00E81E9C" w:rsidRDefault="00E81E9C" w:rsidP="00E81E9C">
      <w:pPr>
        <w:suppressAutoHyphens/>
        <w:spacing w:before="240"/>
        <w:rPr>
          <w:rFonts w:ascii="Arial" w:hAnsi="Arial" w:cs="Arial"/>
          <w:b/>
          <w:spacing w:val="-2"/>
        </w:rPr>
      </w:pPr>
      <w:r w:rsidRPr="00E81E9C">
        <w:rPr>
          <w:rFonts w:ascii="Arial" w:hAnsi="Arial" w:cs="Arial"/>
          <w:b/>
          <w:spacing w:val="-2"/>
        </w:rPr>
        <w:lastRenderedPageBreak/>
        <w:t xml:space="preserve">Qualification requirements for consultant </w:t>
      </w:r>
      <w:r w:rsidR="000F267E">
        <w:rPr>
          <w:rFonts w:ascii="Arial" w:hAnsi="Arial" w:cs="Arial"/>
          <w:b/>
          <w:spacing w:val="-2"/>
        </w:rPr>
        <w:t xml:space="preserve">(firm) </w:t>
      </w:r>
      <w:r w:rsidRPr="00E81E9C">
        <w:rPr>
          <w:rFonts w:ascii="Arial" w:hAnsi="Arial" w:cs="Arial"/>
          <w:b/>
          <w:spacing w:val="-2"/>
        </w:rPr>
        <w:t>are as follows:</w:t>
      </w:r>
    </w:p>
    <w:p w14:paraId="6E4C3211" w14:textId="77777777" w:rsidR="00702BF5" w:rsidRPr="00702BF5" w:rsidRDefault="00702BF5" w:rsidP="00702BF5">
      <w:pPr>
        <w:suppressAutoHyphens/>
        <w:spacing w:before="240"/>
        <w:rPr>
          <w:rFonts w:ascii="Arial" w:eastAsia="Calibri" w:hAnsi="Arial" w:cs="Arial"/>
          <w:b/>
          <w:lang w:val="en-GB"/>
        </w:rPr>
      </w:pPr>
      <w:r w:rsidRPr="00702BF5">
        <w:rPr>
          <w:rFonts w:ascii="Arial" w:eastAsia="Calibri" w:hAnsi="Arial" w:cs="Arial"/>
          <w:b/>
          <w:lang w:val="en-GB"/>
        </w:rPr>
        <w:t xml:space="preserve">General Experience </w:t>
      </w:r>
    </w:p>
    <w:p w14:paraId="7C299F99" w14:textId="77777777" w:rsidR="00702BF5" w:rsidRPr="00702BF5" w:rsidRDefault="00702BF5" w:rsidP="00702BF5">
      <w:pPr>
        <w:pStyle w:val="ListParagraph"/>
        <w:numPr>
          <w:ilvl w:val="0"/>
          <w:numId w:val="28"/>
        </w:numPr>
        <w:suppressAutoHyphens/>
        <w:spacing w:before="240"/>
        <w:rPr>
          <w:rFonts w:ascii="Arial" w:eastAsia="Calibri" w:hAnsi="Arial" w:cs="Arial"/>
          <w:bCs/>
          <w:lang w:val="en-GB"/>
        </w:rPr>
      </w:pPr>
      <w:r w:rsidRPr="00702BF5">
        <w:rPr>
          <w:rFonts w:ascii="Arial" w:eastAsia="Calibri" w:hAnsi="Arial" w:cs="Arial"/>
          <w:bCs/>
          <w:lang w:val="en-GB"/>
        </w:rPr>
        <w:t>The Service Provider could be an NGO or a company (as a firm) experienced in land restoration measures, e.g., identifying and implementing land and land cover treatments (experience in pasture land plots restoration will be a plus);</w:t>
      </w:r>
    </w:p>
    <w:p w14:paraId="21FE7D38" w14:textId="19FCEFFA" w:rsidR="00702BF5" w:rsidRPr="00702BF5" w:rsidRDefault="00702BF5" w:rsidP="00490BC5">
      <w:pPr>
        <w:pStyle w:val="ListParagraph"/>
        <w:numPr>
          <w:ilvl w:val="0"/>
          <w:numId w:val="28"/>
        </w:numPr>
        <w:suppressAutoHyphens/>
        <w:spacing w:before="240"/>
        <w:rPr>
          <w:rFonts w:ascii="Arial" w:eastAsia="Calibri" w:hAnsi="Arial" w:cs="Arial"/>
          <w:b/>
          <w:lang w:val="en-GB"/>
        </w:rPr>
      </w:pPr>
      <w:r w:rsidRPr="00702BF5">
        <w:rPr>
          <w:rFonts w:ascii="Arial" w:eastAsia="Calibri" w:hAnsi="Arial" w:cs="Arial"/>
          <w:bCs/>
          <w:lang w:val="en-GB"/>
        </w:rPr>
        <w:t>Proven experience of cooperation with local and/ or international projects in above-mentioned field</w:t>
      </w:r>
      <w:r>
        <w:rPr>
          <w:rFonts w:ascii="Arial" w:eastAsia="Calibri" w:hAnsi="Arial" w:cs="Arial"/>
          <w:bCs/>
          <w:lang w:val="en-GB"/>
        </w:rPr>
        <w:t>.</w:t>
      </w:r>
    </w:p>
    <w:p w14:paraId="3B169F9E" w14:textId="77777777" w:rsidR="00702BF5" w:rsidRPr="00702BF5" w:rsidRDefault="00702BF5" w:rsidP="00702BF5">
      <w:pPr>
        <w:suppressAutoHyphens/>
        <w:spacing w:before="240"/>
        <w:rPr>
          <w:rFonts w:ascii="Arial" w:eastAsia="Calibri" w:hAnsi="Arial" w:cs="Arial"/>
          <w:b/>
          <w:lang w:val="en-GB"/>
        </w:rPr>
      </w:pPr>
      <w:r w:rsidRPr="00702BF5">
        <w:rPr>
          <w:rFonts w:ascii="Arial" w:eastAsia="Calibri" w:hAnsi="Arial" w:cs="Arial"/>
          <w:b/>
          <w:lang w:val="en-GB"/>
        </w:rPr>
        <w:t>Specific Experience</w:t>
      </w:r>
    </w:p>
    <w:p w14:paraId="0E2A2ED0" w14:textId="77777777" w:rsidR="0069223B" w:rsidRDefault="00702BF5" w:rsidP="0069223B">
      <w:pPr>
        <w:pStyle w:val="ListParagraph"/>
        <w:numPr>
          <w:ilvl w:val="0"/>
          <w:numId w:val="29"/>
        </w:numPr>
        <w:suppressAutoHyphens/>
        <w:spacing w:before="240"/>
        <w:rPr>
          <w:rFonts w:ascii="Arial" w:eastAsia="Calibri" w:hAnsi="Arial" w:cs="Arial"/>
          <w:bCs/>
          <w:lang w:val="en-GB"/>
        </w:rPr>
      </w:pPr>
      <w:r w:rsidRPr="00702BF5">
        <w:rPr>
          <w:rFonts w:ascii="Arial" w:eastAsia="Calibri" w:hAnsi="Arial" w:cs="Arial"/>
          <w:bCs/>
          <w:lang w:val="en-GB"/>
        </w:rPr>
        <w:t>Demonstrated experience, supported by the list of projects implemented during the past 5 years in land restoration works or similar type, infrastructure activities</w:t>
      </w:r>
      <w:r>
        <w:rPr>
          <w:rFonts w:ascii="Arial" w:eastAsia="Calibri" w:hAnsi="Arial" w:cs="Arial"/>
          <w:bCs/>
          <w:lang w:val="en-GB"/>
        </w:rPr>
        <w:t>;</w:t>
      </w:r>
    </w:p>
    <w:p w14:paraId="21F45167" w14:textId="56B90DB8" w:rsidR="0069223B" w:rsidRPr="00201710" w:rsidRDefault="0069223B" w:rsidP="0069223B">
      <w:pPr>
        <w:pStyle w:val="ListParagraph"/>
        <w:numPr>
          <w:ilvl w:val="0"/>
          <w:numId w:val="29"/>
        </w:numPr>
        <w:suppressAutoHyphens/>
        <w:spacing w:before="240"/>
        <w:rPr>
          <w:rFonts w:ascii="Arial" w:eastAsia="Calibri" w:hAnsi="Arial" w:cs="Arial"/>
          <w:bCs/>
          <w:lang w:val="en-GB"/>
        </w:rPr>
      </w:pPr>
      <w:bookmarkStart w:id="4" w:name="_Hlk200388043"/>
      <w:r w:rsidRPr="00201710">
        <w:rPr>
          <w:rFonts w:ascii="Arial" w:eastAsia="Calibri" w:hAnsi="Arial" w:cs="Arial"/>
          <w:bCs/>
          <w:lang w:val="en-GB"/>
        </w:rPr>
        <w:t>Demonstrated experience of using the land restoration approaches, methods, materials, tools and equipment (</w:t>
      </w:r>
      <w:r w:rsidR="00CC39C6" w:rsidRPr="00CC39C6">
        <w:rPr>
          <w:rFonts w:ascii="Arial" w:eastAsia="Calibri" w:hAnsi="Arial" w:cs="Arial"/>
          <w:bCs/>
          <w:lang w:val="en-GB"/>
        </w:rPr>
        <w:t>preferably in the context of</w:t>
      </w:r>
      <w:r w:rsidR="00CC39C6">
        <w:rPr>
          <w:rFonts w:ascii="Arial" w:eastAsia="Calibri" w:hAnsi="Arial" w:cs="Arial"/>
          <w:bCs/>
          <w:lang w:val="en-GB"/>
        </w:rPr>
        <w:t xml:space="preserve"> </w:t>
      </w:r>
      <w:r w:rsidRPr="00201710">
        <w:rPr>
          <w:rFonts w:ascii="Arial" w:eastAsia="Calibri" w:hAnsi="Arial" w:cs="Arial"/>
          <w:bCs/>
          <w:lang w:val="en-GB"/>
        </w:rPr>
        <w:t>the experience in pasture restoration works will be a plus).</w:t>
      </w:r>
    </w:p>
    <w:bookmarkEnd w:id="4"/>
    <w:p w14:paraId="0E6B99AC" w14:textId="77777777" w:rsidR="000A79CF" w:rsidRPr="000A79CF" w:rsidRDefault="000A79CF" w:rsidP="000A79CF">
      <w:pPr>
        <w:suppressAutoHyphens/>
        <w:spacing w:before="240"/>
        <w:jc w:val="both"/>
        <w:rPr>
          <w:rFonts w:ascii="Arial" w:hAnsi="Arial" w:cs="Arial"/>
          <w:b/>
          <w:bCs/>
          <w:spacing w:val="-2"/>
          <w:lang w:val="en-CA"/>
        </w:rPr>
      </w:pPr>
      <w:r w:rsidRPr="00AB0833">
        <w:rPr>
          <w:rFonts w:ascii="Arial" w:hAnsi="Arial" w:cs="Arial"/>
          <w:b/>
          <w:bCs/>
          <w:spacing w:val="-2"/>
          <w:u w:val="single"/>
          <w:lang w:val="en-CA"/>
        </w:rPr>
        <w:t>Note:</w:t>
      </w:r>
      <w:r w:rsidRPr="000A79CF">
        <w:rPr>
          <w:rFonts w:ascii="Arial" w:hAnsi="Arial" w:cs="Arial"/>
          <w:b/>
          <w:bCs/>
          <w:spacing w:val="-2"/>
          <w:lang w:val="en-CA"/>
        </w:rPr>
        <w:t xml:space="preserve"> </w:t>
      </w:r>
      <w:r w:rsidRPr="00F079EE">
        <w:rPr>
          <w:rFonts w:ascii="Arial" w:hAnsi="Arial" w:cs="Arial"/>
          <w:spacing w:val="-2"/>
          <w:lang w:val="en-CA"/>
        </w:rPr>
        <w:t>Any entity/(</w:t>
      </w:r>
      <w:proofErr w:type="spellStart"/>
      <w:r w:rsidRPr="00F079EE">
        <w:rPr>
          <w:rFonts w:ascii="Arial" w:hAnsi="Arial" w:cs="Arial"/>
          <w:spacing w:val="-2"/>
          <w:lang w:val="en-CA"/>
        </w:rPr>
        <w:t>ies</w:t>
      </w:r>
      <w:proofErr w:type="spellEnd"/>
      <w:r w:rsidRPr="00F079EE">
        <w:rPr>
          <w:rFonts w:ascii="Arial" w:hAnsi="Arial" w:cs="Arial"/>
          <w:spacing w:val="-2"/>
          <w:lang w:val="en-CA"/>
        </w:rPr>
        <w:t>) directly or indirectly involved in the preparation of the Pasture Management Plans is/(are) not eligible to take part in the upcoming tender process.</w:t>
      </w:r>
    </w:p>
    <w:p w14:paraId="04EF710C" w14:textId="68B17FD2" w:rsidR="00E81E9C" w:rsidRPr="00E81E9C" w:rsidRDefault="00E81E9C" w:rsidP="00E81E9C">
      <w:pPr>
        <w:suppressAutoHyphens/>
        <w:spacing w:before="240"/>
        <w:rPr>
          <w:rFonts w:ascii="Arial" w:hAnsi="Arial" w:cs="Arial"/>
          <w:b/>
          <w:spacing w:val="-2"/>
        </w:rPr>
      </w:pPr>
      <w:r w:rsidRPr="00E81E9C">
        <w:rPr>
          <w:rFonts w:ascii="Arial" w:hAnsi="Arial" w:cs="Arial"/>
          <w:b/>
          <w:spacing w:val="-2"/>
        </w:rPr>
        <w:t>Duration of the assignment</w:t>
      </w:r>
      <w:r>
        <w:rPr>
          <w:rFonts w:ascii="Arial" w:hAnsi="Arial" w:cs="Arial"/>
          <w:b/>
          <w:spacing w:val="-2"/>
        </w:rPr>
        <w:t xml:space="preserve"> and contract modalities:</w:t>
      </w:r>
      <w:r w:rsidRPr="00E81E9C">
        <w:rPr>
          <w:rFonts w:ascii="Arial" w:hAnsi="Arial" w:cs="Arial"/>
          <w:b/>
          <w:spacing w:val="-2"/>
        </w:rPr>
        <w:t xml:space="preserve">  </w:t>
      </w:r>
    </w:p>
    <w:p w14:paraId="40CD6DCA" w14:textId="5C32473F" w:rsidR="0058359A" w:rsidRDefault="00E81E9C" w:rsidP="00A07A99">
      <w:pPr>
        <w:suppressAutoHyphens/>
        <w:spacing w:before="240"/>
        <w:jc w:val="both"/>
        <w:rPr>
          <w:rFonts w:ascii="Arial" w:hAnsi="Arial" w:cs="Arial"/>
          <w:spacing w:val="-2"/>
        </w:rPr>
      </w:pPr>
      <w:r w:rsidRPr="00E81E9C">
        <w:rPr>
          <w:rFonts w:ascii="Arial" w:hAnsi="Arial" w:cs="Arial"/>
          <w:spacing w:val="-2"/>
        </w:rPr>
        <w:t xml:space="preserve">The Consultant will perform the assignment based on the Lum-sum type contract concluded with the Ministry of Environmental Protection and Agriculture of Georgia. </w:t>
      </w:r>
    </w:p>
    <w:p w14:paraId="0EF7A0EA" w14:textId="77777777" w:rsidR="00EF6D38" w:rsidRPr="00EF6D38" w:rsidRDefault="00EF6D38" w:rsidP="00A07A99">
      <w:pPr>
        <w:suppressAutoHyphens/>
        <w:spacing w:before="240"/>
        <w:jc w:val="both"/>
        <w:rPr>
          <w:rFonts w:ascii="Arial" w:hAnsi="Arial" w:cs="Arial"/>
          <w:b/>
          <w:bCs/>
        </w:rPr>
      </w:pPr>
      <w:r w:rsidRPr="00EF6D38">
        <w:rPr>
          <w:rFonts w:ascii="Arial" w:hAnsi="Arial" w:cs="Arial"/>
        </w:rPr>
        <w:t xml:space="preserve">Estimated time for this assignment is around </w:t>
      </w:r>
      <w:r w:rsidRPr="00EF6D38">
        <w:rPr>
          <w:rFonts w:ascii="Arial" w:hAnsi="Arial" w:cs="Arial"/>
          <w:b/>
          <w:bCs/>
        </w:rPr>
        <w:t>10 months</w:t>
      </w:r>
      <w:r w:rsidRPr="00EF6D38">
        <w:rPr>
          <w:rFonts w:ascii="Arial" w:hAnsi="Arial" w:cs="Arial"/>
        </w:rPr>
        <w:t xml:space="preserve"> including time for Client to review and approve the reports </w:t>
      </w:r>
      <w:r w:rsidRPr="00EF6D38">
        <w:rPr>
          <w:rFonts w:ascii="Arial" w:hAnsi="Arial" w:cs="Arial"/>
          <w:b/>
          <w:bCs/>
        </w:rPr>
        <w:t>plus 5 months</w:t>
      </w:r>
      <w:r w:rsidRPr="00EF6D38">
        <w:rPr>
          <w:rFonts w:ascii="Arial" w:hAnsi="Arial" w:cs="Arial"/>
        </w:rPr>
        <w:t xml:space="preserve"> for the Defect Liability Period (DPL) for electric fence installations and water points. All reports submitted by the Consultant will be reviewed and are subject to approval by the PMU. Assignment shall be completed no later than </w:t>
      </w:r>
      <w:r w:rsidRPr="00EF6D38">
        <w:rPr>
          <w:rFonts w:ascii="Arial" w:hAnsi="Arial" w:cs="Arial"/>
          <w:b/>
          <w:bCs/>
        </w:rPr>
        <w:t xml:space="preserve">May 2026 plus 5 months for DLP. </w:t>
      </w:r>
    </w:p>
    <w:p w14:paraId="408AF0EE" w14:textId="527FE16B" w:rsidR="00393A5A" w:rsidRPr="00845A8D" w:rsidRDefault="00393A5A" w:rsidP="00A07A99">
      <w:pPr>
        <w:suppressAutoHyphens/>
        <w:spacing w:before="240"/>
        <w:jc w:val="both"/>
        <w:rPr>
          <w:rFonts w:ascii="Arial" w:hAnsi="Arial" w:cs="Arial"/>
          <w:spacing w:val="-2"/>
        </w:rPr>
      </w:pPr>
      <w:r w:rsidRPr="00845A8D">
        <w:rPr>
          <w:rFonts w:ascii="Arial" w:hAnsi="Arial" w:cs="Arial"/>
          <w:spacing w:val="-2"/>
        </w:rPr>
        <w:t xml:space="preserve">Any request for clarification on this REOI should be sent via e-mail to the address below </w:t>
      </w:r>
      <w:bookmarkStart w:id="5" w:name="_Hlk143523629"/>
      <w:r w:rsidR="00A07A99">
        <w:rPr>
          <w:rFonts w:ascii="Arial" w:hAnsi="Arial" w:cs="Arial"/>
          <w:i/>
          <w:iCs/>
          <w:color w:val="FF0000"/>
          <w:spacing w:val="-2"/>
        </w:rPr>
        <w:fldChar w:fldCharType="begin"/>
      </w:r>
      <w:r w:rsidR="00A07A99">
        <w:rPr>
          <w:rFonts w:ascii="Arial" w:hAnsi="Arial" w:cs="Arial"/>
          <w:i/>
          <w:iCs/>
          <w:color w:val="FF0000"/>
          <w:spacing w:val="-2"/>
        </w:rPr>
        <w:instrText xml:space="preserve"> HYPERLINK "mailto:</w:instrText>
      </w:r>
      <w:r w:rsidR="00A07A99" w:rsidRPr="00A07A99">
        <w:rPr>
          <w:rFonts w:ascii="Arial" w:hAnsi="Arial" w:cs="Arial"/>
          <w:i/>
          <w:iCs/>
          <w:color w:val="FF0000"/>
          <w:spacing w:val="-2"/>
        </w:rPr>
        <w:instrText>dimma@mepa.gov.ge</w:instrText>
      </w:r>
      <w:r w:rsidR="00A07A99">
        <w:rPr>
          <w:rFonts w:ascii="Arial" w:hAnsi="Arial" w:cs="Arial"/>
          <w:i/>
          <w:iCs/>
          <w:color w:val="FF0000"/>
          <w:spacing w:val="-2"/>
        </w:rPr>
        <w:instrText xml:space="preserve">" </w:instrText>
      </w:r>
      <w:r w:rsidR="00A07A99">
        <w:rPr>
          <w:rFonts w:ascii="Arial" w:hAnsi="Arial" w:cs="Arial"/>
          <w:i/>
          <w:iCs/>
          <w:color w:val="FF0000"/>
          <w:spacing w:val="-2"/>
        </w:rPr>
        <w:fldChar w:fldCharType="separate"/>
      </w:r>
      <w:r w:rsidR="00A07A99" w:rsidRPr="00381200">
        <w:rPr>
          <w:rStyle w:val="Hyperlink"/>
          <w:rFonts w:ascii="Arial" w:hAnsi="Arial" w:cs="Arial"/>
          <w:i/>
          <w:iCs/>
          <w:spacing w:val="-2"/>
        </w:rPr>
        <w:t>dimma@mepa.gov.ge</w:t>
      </w:r>
      <w:r w:rsidR="00A07A99">
        <w:rPr>
          <w:rFonts w:ascii="Arial" w:hAnsi="Arial" w:cs="Arial"/>
          <w:i/>
          <w:iCs/>
          <w:color w:val="FF0000"/>
          <w:spacing w:val="-2"/>
        </w:rPr>
        <w:fldChar w:fldCharType="end"/>
      </w:r>
      <w:bookmarkEnd w:id="5"/>
      <w:r w:rsidR="000609B6" w:rsidRPr="00845A8D">
        <w:rPr>
          <w:rFonts w:ascii="Arial" w:hAnsi="Arial" w:cs="Arial"/>
          <w:spacing w:val="-2"/>
        </w:rPr>
        <w:t>.</w:t>
      </w:r>
      <w:r w:rsidR="000609B6" w:rsidRPr="000609B6">
        <w:rPr>
          <w:rFonts w:ascii="Arial" w:hAnsi="Arial" w:cs="Arial"/>
          <w:color w:val="FF0000"/>
          <w:spacing w:val="-2"/>
        </w:rPr>
        <w:t xml:space="preserve"> </w:t>
      </w:r>
      <w:r w:rsidR="000609B6">
        <w:rPr>
          <w:rFonts w:ascii="Arial" w:hAnsi="Arial" w:cs="Arial"/>
          <w:color w:val="FF0000"/>
          <w:spacing w:val="-2"/>
        </w:rPr>
        <w:t xml:space="preserve"> </w:t>
      </w:r>
    </w:p>
    <w:p w14:paraId="7D26FBB4" w14:textId="0EDBD7D3" w:rsidR="00393A5A" w:rsidRPr="007C3F8B" w:rsidRDefault="00393A5A" w:rsidP="00E81E9C">
      <w:pPr>
        <w:suppressAutoHyphens/>
        <w:spacing w:before="240"/>
        <w:jc w:val="both"/>
        <w:rPr>
          <w:rFonts w:ascii="Arial" w:hAnsi="Arial" w:cs="Arial"/>
          <w:b/>
          <w:bCs/>
          <w:spacing w:val="-2"/>
        </w:rPr>
      </w:pPr>
      <w:r w:rsidRPr="00845A8D">
        <w:rPr>
          <w:rFonts w:ascii="Arial" w:hAnsi="Arial" w:cs="Arial"/>
          <w:spacing w:val="-2"/>
        </w:rPr>
        <w:t xml:space="preserve">Expressions of interest must be delivered in written form using the forms provided for this purpose. EOIs shall be submitted to the address below no later than </w:t>
      </w:r>
      <w:r w:rsidR="00DC04D7" w:rsidRPr="00C80A72">
        <w:rPr>
          <w:rFonts w:ascii="Arial" w:hAnsi="Arial" w:cs="Arial"/>
          <w:b/>
          <w:bCs/>
          <w:spacing w:val="-2"/>
          <w:u w:val="single"/>
        </w:rPr>
        <w:t xml:space="preserve">COB </w:t>
      </w:r>
      <w:r w:rsidR="000F374E">
        <w:rPr>
          <w:rFonts w:ascii="Arial" w:hAnsi="Arial" w:cs="Arial"/>
          <w:b/>
          <w:bCs/>
          <w:spacing w:val="-2"/>
          <w:u w:val="single"/>
        </w:rPr>
        <w:t>Ju</w:t>
      </w:r>
      <w:r w:rsidR="0052333A">
        <w:rPr>
          <w:rFonts w:ascii="Arial" w:hAnsi="Arial" w:cs="Arial"/>
          <w:b/>
          <w:bCs/>
          <w:spacing w:val="-2"/>
          <w:u w:val="single"/>
        </w:rPr>
        <w:t>ly</w:t>
      </w:r>
      <w:r w:rsidR="00057CE6">
        <w:rPr>
          <w:rFonts w:ascii="Arial" w:hAnsi="Arial" w:cs="Arial"/>
          <w:b/>
          <w:bCs/>
          <w:spacing w:val="-2"/>
          <w:u w:val="single"/>
        </w:rPr>
        <w:t xml:space="preserve"> </w:t>
      </w:r>
      <w:r w:rsidR="0052333A">
        <w:rPr>
          <w:rFonts w:ascii="Arial" w:hAnsi="Arial" w:cs="Arial"/>
          <w:b/>
          <w:bCs/>
          <w:spacing w:val="-2"/>
          <w:u w:val="single"/>
        </w:rPr>
        <w:t>4</w:t>
      </w:r>
      <w:r w:rsidR="000609B6" w:rsidRPr="00C80A72">
        <w:rPr>
          <w:rFonts w:ascii="Arial" w:hAnsi="Arial" w:cs="Arial"/>
          <w:b/>
          <w:bCs/>
          <w:spacing w:val="-2"/>
          <w:u w:val="single"/>
        </w:rPr>
        <w:t>, 202</w:t>
      </w:r>
      <w:r w:rsidR="000F374E">
        <w:rPr>
          <w:rFonts w:ascii="Arial" w:hAnsi="Arial" w:cs="Arial"/>
          <w:b/>
          <w:bCs/>
          <w:spacing w:val="-2"/>
          <w:u w:val="single"/>
        </w:rPr>
        <w:t>5</w:t>
      </w:r>
      <w:r w:rsidR="000609B6" w:rsidRPr="00C80A72">
        <w:rPr>
          <w:rFonts w:ascii="Arial" w:hAnsi="Arial" w:cs="Arial"/>
          <w:b/>
          <w:bCs/>
          <w:spacing w:val="-2"/>
          <w:u w:val="single"/>
        </w:rPr>
        <w:t>.</w:t>
      </w:r>
    </w:p>
    <w:p w14:paraId="1DA2ED21" w14:textId="77777777" w:rsidR="00A07A99" w:rsidRPr="00C80A72" w:rsidRDefault="00A07A99" w:rsidP="00A07A99">
      <w:pPr>
        <w:suppressAutoHyphens/>
        <w:spacing w:before="240"/>
        <w:rPr>
          <w:rFonts w:ascii="Arial" w:hAnsi="Arial" w:cs="Arial"/>
          <w:spacing w:val="-2"/>
        </w:rPr>
      </w:pPr>
    </w:p>
    <w:p w14:paraId="4F333EB3" w14:textId="77777777" w:rsidR="00A07A99" w:rsidRPr="00C80A72" w:rsidRDefault="00A07A99" w:rsidP="00A07A99">
      <w:pPr>
        <w:rPr>
          <w:rFonts w:ascii="Arial" w:hAnsi="Arial" w:cs="Arial"/>
          <w:iCs/>
          <w:spacing w:val="-2"/>
        </w:rPr>
      </w:pPr>
      <w:bookmarkStart w:id="6" w:name="_Hlk143523674"/>
      <w:r w:rsidRPr="00C80A72">
        <w:rPr>
          <w:rFonts w:ascii="Arial" w:hAnsi="Arial" w:cs="Arial"/>
          <w:iCs/>
          <w:spacing w:val="-2"/>
        </w:rPr>
        <w:t>INTERNATIONAL FUND FOR AGRICULTURAL DEVELOPEMENT (IFAD)</w:t>
      </w:r>
    </w:p>
    <w:p w14:paraId="7BF9490B" w14:textId="05BCC74F" w:rsidR="00A07A99" w:rsidRPr="00C80A72" w:rsidRDefault="00A07A99" w:rsidP="00A07A99">
      <w:pPr>
        <w:rPr>
          <w:rFonts w:ascii="Arial" w:hAnsi="Arial" w:cs="Arial"/>
          <w:iCs/>
          <w:spacing w:val="-2"/>
        </w:rPr>
      </w:pPr>
      <w:r w:rsidRPr="00C80A72">
        <w:rPr>
          <w:rFonts w:ascii="Arial" w:hAnsi="Arial" w:cs="Arial"/>
          <w:iCs/>
          <w:spacing w:val="-2"/>
        </w:rPr>
        <w:t>Projects Management Unit</w:t>
      </w:r>
    </w:p>
    <w:p w14:paraId="25741A0B" w14:textId="77777777" w:rsidR="00A07A99" w:rsidRPr="00C80A72" w:rsidRDefault="00A07A99" w:rsidP="00A07A99">
      <w:pPr>
        <w:rPr>
          <w:rFonts w:ascii="Arial" w:hAnsi="Arial" w:cs="Arial"/>
          <w:iCs/>
          <w:spacing w:val="-2"/>
        </w:rPr>
      </w:pPr>
      <w:r w:rsidRPr="00C80A72">
        <w:rPr>
          <w:rFonts w:ascii="Arial" w:hAnsi="Arial" w:cs="Arial"/>
          <w:iCs/>
          <w:spacing w:val="-2"/>
        </w:rPr>
        <w:t xml:space="preserve">Address: 6 Marshal </w:t>
      </w:r>
      <w:proofErr w:type="spellStart"/>
      <w:r w:rsidRPr="00C80A72">
        <w:rPr>
          <w:rFonts w:ascii="Arial" w:hAnsi="Arial" w:cs="Arial"/>
          <w:iCs/>
          <w:spacing w:val="-2"/>
        </w:rPr>
        <w:t>Gelovani</w:t>
      </w:r>
      <w:proofErr w:type="spellEnd"/>
      <w:r w:rsidRPr="00C80A72">
        <w:rPr>
          <w:rFonts w:ascii="Arial" w:hAnsi="Arial" w:cs="Arial"/>
          <w:iCs/>
          <w:spacing w:val="-2"/>
        </w:rPr>
        <w:t xml:space="preserve"> Ave., Tbilisi 0159, Georgia, 2nd building, 1st floor.</w:t>
      </w:r>
    </w:p>
    <w:p w14:paraId="54516780" w14:textId="0EC99DE4" w:rsidR="00541575" w:rsidRPr="000609B6" w:rsidRDefault="00A07A99" w:rsidP="00A07A99">
      <w:pPr>
        <w:rPr>
          <w:rFonts w:ascii="Arial" w:hAnsi="Arial" w:cs="Arial"/>
          <w:i/>
          <w:iCs/>
          <w:sz w:val="22"/>
          <w:szCs w:val="22"/>
          <w:lang w:val="fr-FR"/>
        </w:rPr>
      </w:pPr>
      <w:proofErr w:type="gramStart"/>
      <w:r w:rsidRPr="00C80A72">
        <w:rPr>
          <w:rFonts w:ascii="Arial" w:hAnsi="Arial" w:cs="Arial"/>
          <w:iCs/>
          <w:spacing w:val="-2"/>
          <w:lang w:val="fr-FR"/>
        </w:rPr>
        <w:t>E-mail:</w:t>
      </w:r>
      <w:proofErr w:type="gramEnd"/>
      <w:r w:rsidRPr="00C80A72">
        <w:rPr>
          <w:rFonts w:ascii="Arial" w:hAnsi="Arial" w:cs="Arial"/>
          <w:iCs/>
          <w:spacing w:val="-2"/>
          <w:lang w:val="fr-FR"/>
        </w:rPr>
        <w:t xml:space="preserve"> </w:t>
      </w:r>
      <w:hyperlink r:id="rId15" w:history="1">
        <w:r w:rsidRPr="000609B6">
          <w:rPr>
            <w:rStyle w:val="Hyperlink"/>
            <w:rFonts w:ascii="Arial" w:hAnsi="Arial" w:cs="Arial"/>
            <w:iCs/>
            <w:spacing w:val="-2"/>
            <w:lang w:val="fr-FR"/>
          </w:rPr>
          <w:t>dimma@mepa.gov.ge</w:t>
        </w:r>
      </w:hyperlink>
      <w:r w:rsidRPr="000609B6">
        <w:rPr>
          <w:rFonts w:ascii="Arial" w:hAnsi="Arial" w:cs="Arial"/>
          <w:iCs/>
          <w:color w:val="FF0000"/>
          <w:spacing w:val="-2"/>
          <w:lang w:val="fr-FR"/>
        </w:rPr>
        <w:t xml:space="preserve"> </w:t>
      </w:r>
      <w:bookmarkEnd w:id="6"/>
    </w:p>
    <w:sectPr w:rsidR="00541575" w:rsidRPr="000609B6" w:rsidSect="008843D3">
      <w:headerReference w:type="default" r:id="rId16"/>
      <w:footerReference w:type="default" r:id="rId17"/>
      <w:headerReference w:type="first" r:id="rId18"/>
      <w:footerReference w:type="first" r:id="rId19"/>
      <w:pgSz w:w="11900" w:h="16820" w:code="9"/>
      <w:pgMar w:top="2053" w:right="964" w:bottom="1440" w:left="1015"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F2A7" w14:textId="77777777" w:rsidR="00BF66DD" w:rsidRDefault="00BF66DD">
      <w:r>
        <w:separator/>
      </w:r>
    </w:p>
  </w:endnote>
  <w:endnote w:type="continuationSeparator" w:id="0">
    <w:p w14:paraId="0049C3CD" w14:textId="77777777" w:rsidR="00BF66DD" w:rsidRDefault="00BF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8A93" w14:textId="44534B36" w:rsidR="008843D3" w:rsidRPr="00EE08EC" w:rsidRDefault="008843D3" w:rsidP="008843D3">
    <w:pPr>
      <w:pStyle w:val="Footer"/>
      <w:tabs>
        <w:tab w:val="left" w:pos="395"/>
        <w:tab w:val="left" w:pos="1646"/>
      </w:tabs>
      <w:rPr>
        <w:rFonts w:ascii="Arial" w:hAnsi="Arial" w:cs="Arial"/>
        <w:b/>
        <w:bCs/>
        <w:color w:val="595959" w:themeColor="text1" w:themeTint="A6"/>
        <w:sz w:val="20"/>
        <w:szCs w:val="20"/>
        <w:lang w:val="en-GB"/>
      </w:rPr>
    </w:pPr>
    <w:r w:rsidRPr="00325AC7">
      <w:rPr>
        <w:rFonts w:ascii="Calibri Light" w:hAnsi="Calibri Light" w:cs="Calibri Light"/>
        <w:color w:val="A6A6A6"/>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D0B9" w14:textId="18023BA8" w:rsidR="008843D3" w:rsidRPr="008843D3" w:rsidRDefault="008843D3" w:rsidP="008843D3">
    <w:pPr>
      <w:pStyle w:val="Footer"/>
      <w:tabs>
        <w:tab w:val="left" w:pos="395"/>
        <w:tab w:val="left" w:pos="1646"/>
      </w:tabs>
      <w:rPr>
        <w:rFonts w:ascii="Arial" w:hAnsi="Arial" w:cs="Arial"/>
        <w:b/>
        <w:bCs/>
        <w:color w:val="595959" w:themeColor="text1" w:themeTint="A6"/>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58D7" w14:textId="77777777" w:rsidR="00BF66DD" w:rsidRDefault="00BF66DD">
      <w:r>
        <w:separator/>
      </w:r>
    </w:p>
  </w:footnote>
  <w:footnote w:type="continuationSeparator" w:id="0">
    <w:p w14:paraId="32D648D4" w14:textId="77777777" w:rsidR="00BF66DD" w:rsidRDefault="00BF66DD">
      <w:r>
        <w:continuationSeparator/>
      </w:r>
    </w:p>
  </w:footnote>
  <w:footnote w:id="1">
    <w:p w14:paraId="5E461AAE" w14:textId="77777777" w:rsidR="00E7611F" w:rsidRPr="00CA1D95" w:rsidRDefault="00E7611F" w:rsidP="00E7611F">
      <w:pPr>
        <w:pStyle w:val="FootnoteText"/>
        <w:rPr>
          <w:rFonts w:ascii="Arial" w:hAnsi="Arial" w:cs="Arial"/>
        </w:rPr>
      </w:pPr>
      <w:r w:rsidRPr="00CA1D95">
        <w:rPr>
          <w:rStyle w:val="FootnoteReference"/>
          <w:rFonts w:ascii="Arial" w:hAnsi="Arial" w:cs="Arial"/>
        </w:rPr>
        <w:footnoteRef/>
      </w:r>
      <w:r w:rsidRPr="00CA1D95">
        <w:rPr>
          <w:rFonts w:ascii="Arial" w:hAnsi="Arial" w:cs="Arial"/>
        </w:rPr>
        <w:t xml:space="preserve"> The policy is accessible at </w:t>
      </w:r>
      <w:hyperlink r:id="rId1" w:history="1">
        <w:r w:rsidRPr="00783E47">
          <w:rPr>
            <w:rStyle w:val="Hyperlink"/>
            <w:rFonts w:ascii="Arial" w:hAnsi="Arial" w:cs="Arial"/>
          </w:rPr>
          <w:t>https://www.ifad.org/en/document-detail/asset/41942012</w:t>
        </w:r>
      </w:hyperlink>
      <w:r w:rsidRPr="00CA1D95">
        <w:rPr>
          <w:rFonts w:ascii="Arial" w:hAnsi="Arial" w:cs="Arial"/>
        </w:rPr>
        <w:t>.</w:t>
      </w:r>
      <w:r>
        <w:rPr>
          <w:rFonts w:ascii="Arial" w:hAnsi="Arial" w:cs="Arial"/>
        </w:rPr>
        <w:t xml:space="preserve"> </w:t>
      </w:r>
    </w:p>
  </w:footnote>
  <w:footnote w:id="2">
    <w:p w14:paraId="427A6A37" w14:textId="77777777" w:rsidR="00E7611F" w:rsidRPr="00BC00B4" w:rsidRDefault="00E7611F" w:rsidP="00E7611F">
      <w:pPr>
        <w:pStyle w:val="FootnoteText"/>
        <w:rPr>
          <w:rFonts w:ascii="Arial" w:hAnsi="Arial" w:cs="Arial"/>
        </w:rPr>
      </w:pPr>
      <w:r w:rsidRPr="00BC00B4">
        <w:rPr>
          <w:rStyle w:val="FootnoteReference"/>
          <w:rFonts w:ascii="Arial" w:hAnsi="Arial" w:cs="Arial"/>
        </w:rPr>
        <w:footnoteRef/>
      </w:r>
      <w:r w:rsidRPr="00BC00B4">
        <w:rPr>
          <w:rFonts w:ascii="Arial" w:hAnsi="Arial" w:cs="Arial"/>
        </w:rPr>
        <w:t xml:space="preserve"> The policy is accessible at </w:t>
      </w:r>
      <w:hyperlink r:id="rId2" w:history="1">
        <w:r w:rsidRPr="00BC00B4">
          <w:rPr>
            <w:rStyle w:val="Hyperlink"/>
            <w:rFonts w:ascii="Arial" w:hAnsi="Arial" w:cs="Arial"/>
            <w:iCs/>
            <w:lang w:val="en-GB"/>
          </w:rPr>
          <w:t>www.ifad.org/anticorruption_policy</w:t>
        </w:r>
      </w:hyperlink>
      <w:r>
        <w:rPr>
          <w:rFonts w:ascii="Arial" w:hAnsi="Arial" w:cs="Arial"/>
          <w:iCs/>
        </w:rPr>
        <w:t xml:space="preserve">. </w:t>
      </w:r>
    </w:p>
  </w:footnote>
  <w:footnote w:id="3">
    <w:p w14:paraId="6D49941F" w14:textId="77777777" w:rsidR="00E7611F" w:rsidRDefault="00E7611F" w:rsidP="00E7611F">
      <w:pPr>
        <w:pStyle w:val="FootnoteText"/>
      </w:pPr>
      <w:r w:rsidRPr="009A493C">
        <w:rPr>
          <w:rStyle w:val="FootnoteReference"/>
          <w:rFonts w:ascii="Arial" w:hAnsi="Arial" w:cs="Arial"/>
        </w:rPr>
        <w:footnoteRef/>
      </w:r>
      <w:r w:rsidRPr="009A493C">
        <w:rPr>
          <w:rFonts w:ascii="Arial" w:hAnsi="Arial" w:cs="Arial"/>
        </w:rPr>
        <w:t xml:space="preserve"> The policy is accessible at </w:t>
      </w:r>
      <w:hyperlink r:id="rId3" w:history="1">
        <w:r w:rsidRPr="009A493C">
          <w:rPr>
            <w:rStyle w:val="Hyperlink"/>
            <w:rFonts w:ascii="Arial" w:hAnsi="Arial" w:cs="Arial"/>
            <w:iCs/>
          </w:rPr>
          <w:t>https://www.ifad.org/en/document-detail/asset/40738506</w:t>
        </w:r>
      </w:hyperlink>
      <w:r w:rsidRPr="009A493C">
        <w:rPr>
          <w:rFonts w:ascii="Arial" w:hAnsi="Arial" w:cs="Arial"/>
          <w:iCs/>
        </w:rPr>
        <w:t>.</w:t>
      </w:r>
      <w:r>
        <w:rPr>
          <w:rFonts w:asciiTheme="minorHAnsi" w:hAnsiTheme="minorHAnsi" w:cs="Calibr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1C77" w14:textId="77777777" w:rsidR="008843D3" w:rsidRPr="00325AC7" w:rsidRDefault="008843D3" w:rsidP="008E7492">
    <w:pPr>
      <w:pStyle w:val="Header"/>
      <w:pBdr>
        <w:bottom w:val="none" w:sz="0" w:space="0" w:color="auto"/>
      </w:pBdr>
      <w:jc w:val="center"/>
      <w:rPr>
        <w:rFonts w:ascii="Calibri Light" w:hAnsi="Calibri Light" w:cs="Calibri Light"/>
        <w:color w:val="000000" w:themeColor="text1"/>
      </w:rPr>
    </w:pPr>
    <w:r w:rsidRPr="00EE0C0C">
      <w:rPr>
        <w:rFonts w:ascii="Calibri Light" w:hAnsi="Calibri Light" w:cs="Calibri Light"/>
        <w:noProof/>
        <w:color w:val="000000" w:themeColor="text1"/>
        <w:lang w:val="en-GB" w:eastAsia="en-GB"/>
      </w:rPr>
      <mc:AlternateContent>
        <mc:Choice Requires="wps">
          <w:drawing>
            <wp:anchor distT="0" distB="0" distL="114300" distR="114300" simplePos="0" relativeHeight="251662336" behindDoc="0" locked="0" layoutInCell="1" allowOverlap="1" wp14:anchorId="3F35DE84" wp14:editId="0AB08BD0">
              <wp:simplePos x="0" y="0"/>
              <wp:positionH relativeFrom="page">
                <wp:align>center</wp:align>
              </wp:positionH>
              <wp:positionV relativeFrom="page">
                <wp:posOffset>450215</wp:posOffset>
              </wp:positionV>
              <wp:extent cx="6868800" cy="360000"/>
              <wp:effectExtent l="0" t="0" r="1905" b="0"/>
              <wp:wrapNone/>
              <wp:docPr id="2" name="Rectangle 37"/>
              <wp:cNvGraphicFramePr/>
              <a:graphic xmlns:a="http://schemas.openxmlformats.org/drawingml/2006/main">
                <a:graphicData uri="http://schemas.microsoft.com/office/word/2010/wordprocessingShape">
                  <wps:wsp>
                    <wps:cNvSpPr/>
                    <wps:spPr>
                      <a:xfrm>
                        <a:off x="0" y="0"/>
                        <a:ext cx="6868800" cy="360000"/>
                      </a:xfrm>
                      <a:prstGeom prst="rect">
                        <a:avLst/>
                      </a:prstGeom>
                      <a:solidFill>
                        <a:srgbClr val="1F36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38AB71B" id="Rectangle 37" o:spid="_x0000_s1026" style="position:absolute;margin-left:0;margin-top:35.45pt;width:540.85pt;height:28.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t7fkQIAAIYFAAAOAAAAZHJzL2Uyb0RvYy54bWysVMFu2zAMvQ/YPwi6r3bSNs2COkXQIsOA&#10;oi3aDj0rshQbkEWNUuJkXz9KdtysLXYYloMiiuQj+Uzy8mrXGLZV6GuwBR+d5JwpK6Gs7brgP56X&#10;X6ac+SBsKQxYVfC98vxq/vnTZetmagwVmFIhIxDrZ60reBWCm2WZl5VqhD8BpywpNWAjAom4zkoU&#10;LaE3Jhvn+SRrAUuHIJX39HrTKfk84WutZLjX2qvATMEpt5BOTOcqntn8UszWKFxVyz4N8Q9ZNKK2&#10;FHSAuhFBsA3W76CaWiJ40OFEQpOB1rVUqQaqZpS/qeapEk6lWogc7waa/P+DlXfbB2R1WfAxZ1Y0&#10;9IkeiTRh10ax04vIT+v8jMye3AP2kqdrLHansYn/VAbbJU73A6dqF5ikx8l0Mp3mRL0k3ekkp18E&#10;zV69HfrwTUHD4qXgSOETlWJ760NnejCJwTyYulzWxiQB16trg2wr6PuOlqeTi1GP/oeZsdHYQnTr&#10;EONLFivrakm3sDcq2hn7qDRxQtmPUyapG9UQR0ipbBh1qkqUqgt/flTb4JEqTYARWVP8AbsHiJ3+&#10;HrvLsrePrio18+Cc/y2xznnwSJHBhsG5qS3gRwCGquojd/YHkjpqIksrKPfUMQjdKHknlzV9t1vh&#10;w4NAmh361LQPwj0d2kBbcOhvnFWAvz56j/bU0qTlrKVZLLj/uRGoODPfLTX719HZWRzeJJydX4xJ&#10;wGPN6lhjN801xHagzeNkukb7YA5XjdC80NpYxKikElZS7ILLgAfhOnQ7ghaPVItFMqOBdSLc2icn&#10;I3hkNfbl8+5FoOubN1Db38FhbsXsTQ93ttHTwmITQNepwV957fmmYU+N0y+muE2O5WT1uj7nvwEA&#10;AP//AwBQSwMEFAAGAAgAAAAhAFDqQYndAAAACAEAAA8AAABkcnMvZG93bnJldi54bWxMj8FOwzAQ&#10;RO9I/IO1SNyo3R6SEuJUqIJLJQ4EhDhu420SYa9D7Dbp39c9wW1Ws5p5U25mZ8WJxtB71rBcKBDE&#10;jTc9txo+P14f1iBCRDZoPZOGMwXYVLc3JRbGT/xOpzq2IoVwKFBDF+NQSBmajhyGhR+Ik3fwo8OY&#10;zrGVZsQphTsrV0pl0mHPqaHDgbYdNT/10Wn4mr7nrfW/1rxlvHupD8HhLmh9fzc/P4GINMe/Z7ji&#10;J3SoEtPeH9kEYTWkIVFDrh5BXF21XuYg9kmt8gxkVcr/A6oLAAAA//8DAFBLAQItABQABgAIAAAA&#10;IQC2gziS/gAAAOEBAAATAAAAAAAAAAAAAAAAAAAAAABbQ29udGVudF9UeXBlc10ueG1sUEsBAi0A&#10;FAAGAAgAAAAhADj9If/WAAAAlAEAAAsAAAAAAAAAAAAAAAAALwEAAF9yZWxzLy5yZWxzUEsBAi0A&#10;FAAGAAgAAAAhANa23t+RAgAAhgUAAA4AAAAAAAAAAAAAAAAALgIAAGRycy9lMm9Eb2MueG1sUEsB&#10;Ai0AFAAGAAgAAAAhAFDqQYndAAAACAEAAA8AAAAAAAAAAAAAAAAA6wQAAGRycy9kb3ducmV2Lnht&#10;bFBLBQYAAAAABAAEAPMAAAD1BQAAAAA=&#10;" fillcolor="#1f3671" stroked="f" strokeweight="1pt">
              <w10:wrap anchorx="page" anchory="page"/>
            </v:rect>
          </w:pict>
        </mc:Fallback>
      </mc:AlternateContent>
    </w:r>
    <w:r w:rsidRPr="00EE0C0C">
      <w:rPr>
        <w:rFonts w:ascii="Calibri Light" w:hAnsi="Calibri Light" w:cs="Calibri Light"/>
        <w:noProof/>
        <w:color w:val="000000" w:themeColor="text1"/>
        <w:lang w:val="en-GB" w:eastAsia="en-GB"/>
      </w:rPr>
      <mc:AlternateContent>
        <mc:Choice Requires="wps">
          <w:drawing>
            <wp:anchor distT="0" distB="0" distL="114300" distR="114300" simplePos="0" relativeHeight="251663360" behindDoc="0" locked="0" layoutInCell="1" allowOverlap="1" wp14:anchorId="56EEDEFA" wp14:editId="31F05CD7">
              <wp:simplePos x="0" y="0"/>
              <wp:positionH relativeFrom="page">
                <wp:align>center</wp:align>
              </wp:positionH>
              <wp:positionV relativeFrom="page">
                <wp:posOffset>860425</wp:posOffset>
              </wp:positionV>
              <wp:extent cx="6868800" cy="180000"/>
              <wp:effectExtent l="0" t="0" r="1905" b="0"/>
              <wp:wrapNone/>
              <wp:docPr id="3" name="Rectangle 38"/>
              <wp:cNvGraphicFramePr/>
              <a:graphic xmlns:a="http://schemas.openxmlformats.org/drawingml/2006/main">
                <a:graphicData uri="http://schemas.microsoft.com/office/word/2010/wordprocessingShape">
                  <wps:wsp>
                    <wps:cNvSpPr/>
                    <wps:spPr>
                      <a:xfrm>
                        <a:off x="0" y="0"/>
                        <a:ext cx="6868800" cy="1800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D0A0571" id="Rectangle 38" o:spid="_x0000_s1026" style="position:absolute;margin-left:0;margin-top:67.75pt;width:540.85pt;height:14.1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vPjwIAAIYFAAAOAAAAZHJzL2Uyb0RvYy54bWysVE1v2zAMvQ/YfxB0X+2kH8uCOkXWIsOA&#10;og3aDj0rshQbkEWNUuJkv36U7LhZW+ww7CKTIvkoPpO8vNo1hm0V+hpswUcnOWfKSihruy74j6fF&#10;pwlnPghbCgNWFXyvPL+affxw2bqpGkMFplTICMT6aesKXoXgplnmZaUa4U/AKUtGDdiIQCqusxJF&#10;S+iNycZ5fpG1gKVDkMp7ur3pjHyW8LVWMtxr7VVgpuD0tpBOTOcqntnsUkzXKFxVy/4Z4h9e0Yja&#10;UtIB6kYEwTZYv4FqaongQYcTCU0GWtdSpRqomlH+qprHSjiVaiFyvBto8v8PVt5tl8jqsuCnnFnR&#10;0C96INKEXRvFTieRn9b5Kbk9uiX2micxFrvT2MQvlcF2idP9wKnaBSbp8mJyMZnkRL0k24gkkgkm&#10;e4l26MM3BQ2LQsGR0icqxfbWh8714BKTeTB1uaiNSQquV9cG2VbE/5t/zRcH9D/cjI3OFmJYhxhv&#10;slhZV0uSwt6o6Gfsg9LECb1+nF6SulENeYSUyoZRZ6pEqbr050e1DRGp0gQYkTXlH7B7gNjpb7G7&#10;V/b+MVSlZh6C8789rAseIlJmsGEIbmoL+B6Aoar6zJ3/gaSOmsjSCso9dQxCN0reyUVN/+1W+LAU&#10;SLNDv5r2QbinQxtoCw69xFkF+Ou9++hPLU1WzlqaxYL7nxuBijPz3VKzfxmdncXhTcrZ+ecxKXhs&#10;WR1b7Ka5BmqHEW0eJ5MY/YM5iBqheaa1MY9ZySSspNwFlwEPynXodgQtHqnm8+RGA+tEuLWPTkbw&#10;yGrsy6fds0DXN2+gtr+Dw9yK6ase7nxjpIX5JoCuU4O/8NrzTcOeGqdfTHGbHOvJ62V9zn4DAAD/&#10;/wMAUEsDBBQABgAIAAAAIQArBKWG3wAAAAkBAAAPAAAAZHJzL2Rvd25yZXYueG1sTI8xT8MwEIV3&#10;JP6DdUhs1C5VS5TGqVAjFgoDLUNHNzmSgH2ObLcN/HquE2x3957efa9Yjc6KE4bYe9IwnSgQSLVv&#10;emo1vO+e7jIQMRlqjPWEGr4xwqq8vipM3vgzveFpm1rBIRRzo6FLaciljHWHzsSJH5BY+/DBmcRr&#10;aGUTzJnDnZX3Si2kMz3xh84MuO6w/toenYbq2dqftK+C26nqdTPgZv3yGbS+vRkflyASjunPDBd8&#10;RoeSmQ7+SE0UVgMXSXydzecgLrLKpg8gDjwtZhnIspD/G5S/AAAA//8DAFBLAQItABQABgAIAAAA&#10;IQC2gziS/gAAAOEBAAATAAAAAAAAAAAAAAAAAAAAAABbQ29udGVudF9UeXBlc10ueG1sUEsBAi0A&#10;FAAGAAgAAAAhADj9If/WAAAAlAEAAAsAAAAAAAAAAAAAAAAALwEAAF9yZWxzLy5yZWxzUEsBAi0A&#10;FAAGAAgAAAAhAAMYK8+PAgAAhgUAAA4AAAAAAAAAAAAAAAAALgIAAGRycy9lMm9Eb2MueG1sUEsB&#10;Ai0AFAAGAAgAAAAhACsEpYbfAAAACQEAAA8AAAAAAAAAAAAAAAAA6QQAAGRycy9kb3ducmV2Lnht&#10;bFBLBQYAAAAABAAEAPMAAAD1BQAAAAA=&#10;" fillcolor="#00b0f0" stroked="f" strokeweight="1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2EB2" w14:textId="09DB7F31" w:rsidR="006F68DC" w:rsidRPr="009137B2" w:rsidRDefault="008843D3" w:rsidP="00A0306E">
    <w:pPr>
      <w:rPr>
        <w:rFonts w:asciiTheme="majorBidi" w:hAnsiTheme="majorBidi" w:cstheme="majorBidi"/>
        <w:sz w:val="20"/>
        <w:szCs w:val="20"/>
      </w:rPr>
    </w:pPr>
    <w:r w:rsidRPr="008843D3">
      <w:rPr>
        <w:rFonts w:asciiTheme="majorBidi" w:hAnsiTheme="majorBidi" w:cstheme="majorBidi"/>
        <w:noProof/>
        <w:sz w:val="20"/>
        <w:szCs w:val="20"/>
        <w:lang w:val="en-GB" w:eastAsia="en-GB"/>
      </w:rPr>
      <mc:AlternateContent>
        <mc:Choice Requires="wps">
          <w:drawing>
            <wp:anchor distT="0" distB="0" distL="114300" distR="114300" simplePos="0" relativeHeight="251671552" behindDoc="0" locked="0" layoutInCell="1" allowOverlap="0" wp14:anchorId="44AB2F67" wp14:editId="6C2D836F">
              <wp:simplePos x="0" y="0"/>
              <wp:positionH relativeFrom="page">
                <wp:align>center</wp:align>
              </wp:positionH>
              <wp:positionV relativeFrom="page">
                <wp:posOffset>450215</wp:posOffset>
              </wp:positionV>
              <wp:extent cx="6868800" cy="360000"/>
              <wp:effectExtent l="0" t="0" r="1905" b="0"/>
              <wp:wrapNone/>
              <wp:docPr id="9" name="Rectangle 37"/>
              <wp:cNvGraphicFramePr/>
              <a:graphic xmlns:a="http://schemas.openxmlformats.org/drawingml/2006/main">
                <a:graphicData uri="http://schemas.microsoft.com/office/word/2010/wordprocessingShape">
                  <wps:wsp>
                    <wps:cNvSpPr/>
                    <wps:spPr>
                      <a:xfrm>
                        <a:off x="0" y="0"/>
                        <a:ext cx="6868800" cy="360000"/>
                      </a:xfrm>
                      <a:prstGeom prst="rect">
                        <a:avLst/>
                      </a:prstGeom>
                      <a:solidFill>
                        <a:srgbClr val="1F367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62B5EF5" id="Rectangle 37" o:spid="_x0000_s1026" style="position:absolute;margin-left:0;margin-top:35.45pt;width:540.85pt;height:28.3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3dkQIAAIYFAAAOAAAAZHJzL2Uyb0RvYy54bWysVMFu2zAMvQ/YPwi6r3bSNk2DOkXQIsOA&#10;oivaDj0rshQbkEWNUuJkXz9KdtysLXYYloMiiuQj+Uzy6nrXGLZV6GuwBR+d5JwpK6Gs7brgP56X&#10;X6ac+SBsKQxYVfC98vx6/vnTVetmagwVmFIhIxDrZ60reBWCm2WZl5VqhD8BpywpNWAjAom4zkoU&#10;LaE3Jhvn+SRrAUuHIJX39HrbKfk84WutZPiutVeBmYJTbiGdmM5VPLP5lZitUbiqln0a4h+yaERt&#10;KegAdSuCYBus30E1tUTwoMOJhCYDrWupUg1UzSh/U81TJZxKtRA53g00+f8HK++3D8jqsuCXnFnR&#10;0Cd6JNKEXRvFTi8iP63zMzJ7cg/YS56usdidxib+UxlslzjdD5yqXWCSHifTyXSaE/WSdKeTnH4R&#10;NHv1dujDVwUNi5eCI4VPVIrtnQ+d6cEkBvNg6nJZG5MEXK9uDLKtoO87Wp5OLkY9+h9mxkZjC9Gt&#10;Q4wvWaysqyXdwt6oaGfso9LECWU/TpmkblRDHCGlsmHUqSpRqi78+VFtg0eqNAFGZE3xB+weIHb6&#10;e+wuy94+uqrUzINz/rfEOufBI0UGGwbnpraAHwEYqqqP3NkfSOqoiSytoNxTxyB0o+SdXNb03e6E&#10;Dw8CaXboU9M+CN/p0AbagkN/46wC/PXRe7SnliYtZy3NYsH9z41AxZn5ZqnZL0dnZ3F4k3B2fjEm&#10;AY81q2ON3TQ3ENuBNo+T6RrtgzlcNULzQmtjEaOSSlhJsQsuAx6Em9DtCFo8Ui0WyYwG1olwZ5+c&#10;jOCR1diXz7sXga5v3kBtfw+HuRWzNz3c2UZPC4tNAF2nBn/lteebhj01Tr+Y4jY5lpPV6/qc/wYA&#10;AP//AwBQSwMEFAAGAAgAAAAhAFDqQYndAAAACAEAAA8AAABkcnMvZG93bnJldi54bWxMj8FOwzAQ&#10;RO9I/IO1SNyo3R6SEuJUqIJLJQ4EhDhu420SYa9D7Dbp39c9wW1Ws5p5U25mZ8WJxtB71rBcKBDE&#10;jTc9txo+P14f1iBCRDZoPZOGMwXYVLc3JRbGT/xOpzq2IoVwKFBDF+NQSBmajhyGhR+Ik3fwo8OY&#10;zrGVZsQphTsrV0pl0mHPqaHDgbYdNT/10Wn4mr7nrfW/1rxlvHupD8HhLmh9fzc/P4GINMe/Z7ji&#10;J3SoEtPeH9kEYTWkIVFDrh5BXF21XuYg9kmt8gxkVcr/A6oLAAAA//8DAFBLAQItABQABgAIAAAA&#10;IQC2gziS/gAAAOEBAAATAAAAAAAAAAAAAAAAAAAAAABbQ29udGVudF9UeXBlc10ueG1sUEsBAi0A&#10;FAAGAAgAAAAhADj9If/WAAAAlAEAAAsAAAAAAAAAAAAAAAAALwEAAF9yZWxzLy5yZWxzUEsBAi0A&#10;FAAGAAgAAAAhAJt7/d2RAgAAhgUAAA4AAAAAAAAAAAAAAAAALgIAAGRycy9lMm9Eb2MueG1sUEsB&#10;Ai0AFAAGAAgAAAAhAFDqQYndAAAACAEAAA8AAAAAAAAAAAAAAAAA6wQAAGRycy9kb3ducmV2Lnht&#10;bFBLBQYAAAAABAAEAPMAAAD1BQAAAAA=&#10;" o:allowoverlap="f" fillcolor="#1f3671" stroked="f" strokeweight="1pt">
              <w10:wrap anchorx="page" anchory="page"/>
            </v:rect>
          </w:pict>
        </mc:Fallback>
      </mc:AlternateContent>
    </w:r>
    <w:r w:rsidRPr="008843D3">
      <w:rPr>
        <w:rFonts w:asciiTheme="majorBidi" w:hAnsiTheme="majorBidi" w:cstheme="majorBidi"/>
        <w:noProof/>
        <w:sz w:val="20"/>
        <w:szCs w:val="20"/>
        <w:lang w:val="en-GB" w:eastAsia="en-GB"/>
      </w:rPr>
      <mc:AlternateContent>
        <mc:Choice Requires="wps">
          <w:drawing>
            <wp:anchor distT="0" distB="0" distL="114300" distR="114300" simplePos="0" relativeHeight="251672576" behindDoc="0" locked="0" layoutInCell="1" allowOverlap="1" wp14:anchorId="017F81FC" wp14:editId="49FA2C7E">
              <wp:simplePos x="0" y="0"/>
              <wp:positionH relativeFrom="page">
                <wp:align>center</wp:align>
              </wp:positionH>
              <wp:positionV relativeFrom="page">
                <wp:posOffset>860425</wp:posOffset>
              </wp:positionV>
              <wp:extent cx="6868800" cy="180000"/>
              <wp:effectExtent l="0" t="0" r="1905" b="0"/>
              <wp:wrapNone/>
              <wp:docPr id="10" name="Rectangle 38"/>
              <wp:cNvGraphicFramePr/>
              <a:graphic xmlns:a="http://schemas.openxmlformats.org/drawingml/2006/main">
                <a:graphicData uri="http://schemas.microsoft.com/office/word/2010/wordprocessingShape">
                  <wps:wsp>
                    <wps:cNvSpPr/>
                    <wps:spPr>
                      <a:xfrm>
                        <a:off x="0" y="0"/>
                        <a:ext cx="6868800" cy="1800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F15A6B5" id="Rectangle 38" o:spid="_x0000_s1026" style="position:absolute;margin-left:0;margin-top:67.75pt;width:540.85pt;height:14.1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wejwIAAIcFAAAOAAAAZHJzL2Uyb0RvYy54bWysVMFu2zAMvQ/YPwi6r3aytkuDOkXWIsOA&#10;og3aDj0rshQbkEWNUuJkXz9KdtysLXYYdrFJkXwUn0heXu0aw7YKfQ224KOTnDNlJZS1XRf8x9Pi&#10;04QzH4QthQGrCr5Xnl/NPn64bN1UjaECUypkBGL9tHUFr0Jw0yzzslKN8CfglCWjBmxEIBXXWYmi&#10;JfTGZOM8P89awNIhSOU9nd50Rj5L+ForGe619iowU3C6W0hfTN9V/GazSzFdo3BVLftriH+4RSNq&#10;S0kHqBsRBNtg/QaqqSWCBx1OJDQZaF1LlWqgakb5q2oeK+FUqoXI8W6gyf8/WHm3XSKrS3o7oseK&#10;ht7ogVgTdm0U+zyJBLXOT8nv0S2x1zyJsdqdxib+qQ62S6TuB1LVLjBJh+eT88kkJ3BJthFJJBNM&#10;9hLt0IdvChoWhYIjpU9ciu2tD53rwSUm82DqclEbkxRcr64Nsq2ID5x/zRcH9D/cjI3OFmJYhxhP&#10;slhZV0uSwt6o6Gfsg9JECt1+nG6S2lENeYSUyoZRZ6pEqbr0Z0e1DRGp0gQYkTXlH7B7gNjqb7G7&#10;W/b+MVSlbh6C879drAseIlJmsGEIbmoL+B6Aoar6zJ3/gaSOmsjSCso9tQxCN0veyUVN73YrfFgK&#10;pOGhp6aFEO7pow20BYde4qwC/PXeefSnniYrZy0NY8H9z41AxZn5bqnbL0anp3F6k3J69mVMCh5b&#10;VscWu2mugdphRKvHySRG/2AOokZonmlvzGNWMgkrKXfBZcCDch26JUGbR6r5PLnRxDoRbu2jkxE8&#10;shr78mn3LND1zRuo7e/gMLhi+qqHO98YaWG+CaDr1OAvvPZ807Snxuk3U1wnx3ryetmfs98AAAD/&#10;/wMAUEsDBBQABgAIAAAAIQArBKWG3wAAAAkBAAAPAAAAZHJzL2Rvd25yZXYueG1sTI8xT8MwEIV3&#10;JP6DdUhs1C5VS5TGqVAjFgoDLUNHNzmSgH2ObLcN/HquE2x3957efa9Yjc6KE4bYe9IwnSgQSLVv&#10;emo1vO+e7jIQMRlqjPWEGr4xwqq8vipM3vgzveFpm1rBIRRzo6FLaciljHWHzsSJH5BY+/DBmcRr&#10;aGUTzJnDnZX3Si2kMz3xh84MuO6w/toenYbq2dqftK+C26nqdTPgZv3yGbS+vRkflyASjunPDBd8&#10;RoeSmQ7+SE0UVgMXSXydzecgLrLKpg8gDjwtZhnIspD/G5S/AAAA//8DAFBLAQItABQABgAIAAAA&#10;IQC2gziS/gAAAOEBAAATAAAAAAAAAAAAAAAAAAAAAABbQ29udGVudF9UeXBlc10ueG1sUEsBAi0A&#10;FAAGAAgAAAAhADj9If/WAAAAlAEAAAsAAAAAAAAAAAAAAAAALwEAAF9yZWxzLy5yZWxzUEsBAi0A&#10;FAAGAAgAAAAhAKV5vB6PAgAAhwUAAA4AAAAAAAAAAAAAAAAALgIAAGRycy9lMm9Eb2MueG1sUEsB&#10;Ai0AFAAGAAgAAAAhACsEpYbfAAAACQEAAA8AAAAAAAAAAAAAAAAA6QQAAGRycy9kb3ducmV2Lnht&#10;bFBLBQYAAAAABAAEAPMAAAD1BQAAAAA=&#10;" fillcolor="#00b0f0"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17603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E2AC6E8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7E04404"/>
    <w:multiLevelType w:val="hybridMultilevel"/>
    <w:tmpl w:val="93686D2E"/>
    <w:lvl w:ilvl="0" w:tplc="6BBEE696">
      <w:start w:val="25"/>
      <w:numFmt w:val="decimal"/>
      <w:lvlText w:val="%1"/>
      <w:lvlJc w:val="left"/>
      <w:pPr>
        <w:ind w:left="7874" w:hanging="360"/>
      </w:pPr>
      <w:rPr>
        <w:rFonts w:hint="default"/>
      </w:rPr>
    </w:lvl>
    <w:lvl w:ilvl="1" w:tplc="04090019" w:tentative="1">
      <w:start w:val="1"/>
      <w:numFmt w:val="lowerLetter"/>
      <w:lvlText w:val="%2."/>
      <w:lvlJc w:val="left"/>
      <w:pPr>
        <w:ind w:left="8594" w:hanging="360"/>
      </w:pPr>
    </w:lvl>
    <w:lvl w:ilvl="2" w:tplc="0409001B" w:tentative="1">
      <w:start w:val="1"/>
      <w:numFmt w:val="lowerRoman"/>
      <w:lvlText w:val="%3."/>
      <w:lvlJc w:val="right"/>
      <w:pPr>
        <w:ind w:left="9314" w:hanging="180"/>
      </w:pPr>
    </w:lvl>
    <w:lvl w:ilvl="3" w:tplc="0409000F" w:tentative="1">
      <w:start w:val="1"/>
      <w:numFmt w:val="decimal"/>
      <w:lvlText w:val="%4."/>
      <w:lvlJc w:val="left"/>
      <w:pPr>
        <w:ind w:left="10034" w:hanging="360"/>
      </w:pPr>
    </w:lvl>
    <w:lvl w:ilvl="4" w:tplc="04090019" w:tentative="1">
      <w:start w:val="1"/>
      <w:numFmt w:val="lowerLetter"/>
      <w:lvlText w:val="%5."/>
      <w:lvlJc w:val="left"/>
      <w:pPr>
        <w:ind w:left="10754" w:hanging="360"/>
      </w:pPr>
    </w:lvl>
    <w:lvl w:ilvl="5" w:tplc="0409001B" w:tentative="1">
      <w:start w:val="1"/>
      <w:numFmt w:val="lowerRoman"/>
      <w:lvlText w:val="%6."/>
      <w:lvlJc w:val="right"/>
      <w:pPr>
        <w:ind w:left="11474" w:hanging="180"/>
      </w:pPr>
    </w:lvl>
    <w:lvl w:ilvl="6" w:tplc="0409000F" w:tentative="1">
      <w:start w:val="1"/>
      <w:numFmt w:val="decimal"/>
      <w:lvlText w:val="%7."/>
      <w:lvlJc w:val="left"/>
      <w:pPr>
        <w:ind w:left="12194" w:hanging="360"/>
      </w:pPr>
    </w:lvl>
    <w:lvl w:ilvl="7" w:tplc="04090019" w:tentative="1">
      <w:start w:val="1"/>
      <w:numFmt w:val="lowerLetter"/>
      <w:lvlText w:val="%8."/>
      <w:lvlJc w:val="left"/>
      <w:pPr>
        <w:ind w:left="12914" w:hanging="360"/>
      </w:pPr>
    </w:lvl>
    <w:lvl w:ilvl="8" w:tplc="0409001B" w:tentative="1">
      <w:start w:val="1"/>
      <w:numFmt w:val="lowerRoman"/>
      <w:lvlText w:val="%9."/>
      <w:lvlJc w:val="right"/>
      <w:pPr>
        <w:ind w:left="13634" w:hanging="180"/>
      </w:pPr>
    </w:lvl>
  </w:abstractNum>
  <w:abstractNum w:abstractNumId="3" w15:restartNumberingAfterBreak="0">
    <w:nsid w:val="0E807437"/>
    <w:multiLevelType w:val="multilevel"/>
    <w:tmpl w:val="DD42EFE8"/>
    <w:lvl w:ilvl="0">
      <w:start w:val="1"/>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720"/>
        </w:tabs>
      </w:pPr>
    </w:lvl>
    <w:lvl w:ilvl="5">
      <w:start w:val="1"/>
      <w:numFmt w:val="decimal"/>
      <w:lvlText w:val="%1.%2.%3.%4.%5.%6"/>
      <w:lvlJc w:val="left"/>
      <w:pPr>
        <w:tabs>
          <w:tab w:val="num" w:pos="1080"/>
        </w:tabs>
      </w:pPr>
    </w:lvl>
    <w:lvl w:ilvl="6">
      <w:start w:val="1"/>
      <w:numFmt w:val="decimal"/>
      <w:lvlText w:val="%1.%2.%3.%4.%5.%6.%7"/>
      <w:lvlJc w:val="left"/>
      <w:pPr>
        <w:tabs>
          <w:tab w:val="num" w:pos="108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4" w15:restartNumberingAfterBreak="0">
    <w:nsid w:val="10BF2AFF"/>
    <w:multiLevelType w:val="hybridMultilevel"/>
    <w:tmpl w:val="89621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53D8A"/>
    <w:multiLevelType w:val="hybridMultilevel"/>
    <w:tmpl w:val="5B6E095E"/>
    <w:lvl w:ilvl="0" w:tplc="12F21EF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3148CC"/>
    <w:multiLevelType w:val="hybridMultilevel"/>
    <w:tmpl w:val="A30C99E2"/>
    <w:lvl w:ilvl="0" w:tplc="B58082B4">
      <w:start w:val="1"/>
      <w:numFmt w:val="lowerLetter"/>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7" w15:restartNumberingAfterBreak="0">
    <w:nsid w:val="20B33CB9"/>
    <w:multiLevelType w:val="hybridMultilevel"/>
    <w:tmpl w:val="76CE553E"/>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567C4"/>
    <w:multiLevelType w:val="hybridMultilevel"/>
    <w:tmpl w:val="B2EED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1F092C"/>
    <w:multiLevelType w:val="hybridMultilevel"/>
    <w:tmpl w:val="A99A0868"/>
    <w:lvl w:ilvl="0" w:tplc="04090005">
      <w:start w:val="1"/>
      <w:numFmt w:val="bullet"/>
      <w:lvlText w:val=""/>
      <w:lvlJc w:val="left"/>
      <w:pPr>
        <w:tabs>
          <w:tab w:val="num" w:pos="1434"/>
        </w:tabs>
        <w:ind w:left="1434" w:hanging="360"/>
      </w:pPr>
      <w:rPr>
        <w:rFonts w:ascii="Wingdings" w:hAnsi="Wingdings" w:hint="default"/>
      </w:rPr>
    </w:lvl>
    <w:lvl w:ilvl="1" w:tplc="98F8D436">
      <w:start w:val="6"/>
      <w:numFmt w:val="bullet"/>
      <w:lvlText w:val="-"/>
      <w:lvlJc w:val="left"/>
      <w:pPr>
        <w:tabs>
          <w:tab w:val="num" w:pos="2154"/>
        </w:tabs>
        <w:ind w:left="2154" w:hanging="360"/>
      </w:pPr>
      <w:rPr>
        <w:rFonts w:ascii="Times New Roman" w:eastAsia="Times New Roman" w:hAnsi="Times New Roman" w:cs="Times New Roman"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10" w15:restartNumberingAfterBreak="0">
    <w:nsid w:val="32186D96"/>
    <w:multiLevelType w:val="hybridMultilevel"/>
    <w:tmpl w:val="EB7238D8"/>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34FD7"/>
    <w:multiLevelType w:val="hybridMultilevel"/>
    <w:tmpl w:val="53680D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D2AC5"/>
    <w:multiLevelType w:val="hybridMultilevel"/>
    <w:tmpl w:val="007E23A6"/>
    <w:lvl w:ilvl="0" w:tplc="7C068318">
      <w:start w:val="1"/>
      <w:numFmt w:val="decimal"/>
      <w:lvlText w:val="%1."/>
      <w:lvlJc w:val="left"/>
      <w:pPr>
        <w:ind w:left="450" w:hanging="360"/>
      </w:pPr>
      <w:rPr>
        <w:b/>
        <w:bCs/>
      </w:rPr>
    </w:lvl>
    <w:lvl w:ilvl="1" w:tplc="A080BA2A" w:tentative="1">
      <w:start w:val="1"/>
      <w:numFmt w:val="lowerLetter"/>
      <w:lvlText w:val="%2."/>
      <w:lvlJc w:val="left"/>
      <w:pPr>
        <w:ind w:left="1440" w:hanging="360"/>
      </w:pPr>
    </w:lvl>
    <w:lvl w:ilvl="2" w:tplc="5CC8CD90" w:tentative="1">
      <w:start w:val="1"/>
      <w:numFmt w:val="lowerRoman"/>
      <w:lvlText w:val="%3."/>
      <w:lvlJc w:val="right"/>
      <w:pPr>
        <w:ind w:left="2160" w:hanging="180"/>
      </w:pPr>
    </w:lvl>
    <w:lvl w:ilvl="3" w:tplc="82020458" w:tentative="1">
      <w:start w:val="1"/>
      <w:numFmt w:val="decimal"/>
      <w:lvlText w:val="%4."/>
      <w:lvlJc w:val="left"/>
      <w:pPr>
        <w:ind w:left="2880" w:hanging="360"/>
      </w:pPr>
    </w:lvl>
    <w:lvl w:ilvl="4" w:tplc="F3583F74" w:tentative="1">
      <w:start w:val="1"/>
      <w:numFmt w:val="lowerLetter"/>
      <w:lvlText w:val="%5."/>
      <w:lvlJc w:val="left"/>
      <w:pPr>
        <w:ind w:left="3600" w:hanging="360"/>
      </w:pPr>
    </w:lvl>
    <w:lvl w:ilvl="5" w:tplc="9FAE6ED0" w:tentative="1">
      <w:start w:val="1"/>
      <w:numFmt w:val="lowerRoman"/>
      <w:lvlText w:val="%6."/>
      <w:lvlJc w:val="right"/>
      <w:pPr>
        <w:ind w:left="4320" w:hanging="180"/>
      </w:pPr>
    </w:lvl>
    <w:lvl w:ilvl="6" w:tplc="BF98D74A" w:tentative="1">
      <w:start w:val="1"/>
      <w:numFmt w:val="decimal"/>
      <w:lvlText w:val="%7."/>
      <w:lvlJc w:val="left"/>
      <w:pPr>
        <w:ind w:left="5040" w:hanging="360"/>
      </w:pPr>
    </w:lvl>
    <w:lvl w:ilvl="7" w:tplc="EFD43F4A" w:tentative="1">
      <w:start w:val="1"/>
      <w:numFmt w:val="lowerLetter"/>
      <w:lvlText w:val="%8."/>
      <w:lvlJc w:val="left"/>
      <w:pPr>
        <w:ind w:left="5760" w:hanging="360"/>
      </w:pPr>
    </w:lvl>
    <w:lvl w:ilvl="8" w:tplc="79AE9962" w:tentative="1">
      <w:start w:val="1"/>
      <w:numFmt w:val="lowerRoman"/>
      <w:lvlText w:val="%9."/>
      <w:lvlJc w:val="right"/>
      <w:pPr>
        <w:ind w:left="6480" w:hanging="180"/>
      </w:pPr>
    </w:lvl>
  </w:abstractNum>
  <w:abstractNum w:abstractNumId="13" w15:restartNumberingAfterBreak="0">
    <w:nsid w:val="45BF69CA"/>
    <w:multiLevelType w:val="hybridMultilevel"/>
    <w:tmpl w:val="01DEE318"/>
    <w:lvl w:ilvl="0" w:tplc="A35ECF0E">
      <w:start w:val="1"/>
      <w:numFmt w:val="decimal"/>
      <w:lvlText w:val="%1."/>
      <w:lvlJc w:val="left"/>
      <w:pPr>
        <w:ind w:left="360" w:hanging="360"/>
      </w:pPr>
      <w:rPr>
        <w:rFonts w:ascii="Calibri" w:hAnsi="Calibri"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A2B10BB"/>
    <w:multiLevelType w:val="hybridMultilevel"/>
    <w:tmpl w:val="786C427A"/>
    <w:lvl w:ilvl="0" w:tplc="A2227494">
      <w:start w:val="1"/>
      <w:numFmt w:val="bullet"/>
      <w:lvlText w:val=""/>
      <w:lvlJc w:val="left"/>
      <w:pPr>
        <w:tabs>
          <w:tab w:val="num" w:pos="720"/>
        </w:tabs>
        <w:ind w:left="720" w:hanging="360"/>
      </w:pPr>
      <w:rPr>
        <w:rFonts w:ascii="Symbol" w:hAnsi="Symbol" w:hint="default"/>
        <w:strike w:val="0"/>
        <w:color w:val="2F5496" w:themeColor="accent1" w:themeShade="BF"/>
        <w:sz w:val="24"/>
        <w:szCs w:val="24"/>
      </w:rPr>
    </w:lvl>
    <w:lvl w:ilvl="1" w:tplc="FFFFFFFF">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160"/>
        </w:tabs>
        <w:ind w:left="216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4DEC0AA0"/>
    <w:multiLevelType w:val="hybridMultilevel"/>
    <w:tmpl w:val="8EA86EA6"/>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4EFD7F5C"/>
    <w:multiLevelType w:val="hybridMultilevel"/>
    <w:tmpl w:val="9D94C3F0"/>
    <w:lvl w:ilvl="0" w:tplc="1652B768">
      <w:start w:val="1"/>
      <w:numFmt w:val="lowerLetter"/>
      <w:lvlText w:val="(%1)"/>
      <w:lvlJc w:val="left"/>
      <w:pPr>
        <w:ind w:left="900" w:hanging="5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024740"/>
    <w:multiLevelType w:val="hybridMultilevel"/>
    <w:tmpl w:val="F60846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092B49"/>
    <w:multiLevelType w:val="hybridMultilevel"/>
    <w:tmpl w:val="7BD88452"/>
    <w:lvl w:ilvl="0" w:tplc="D6F034B8">
      <w:start w:val="1"/>
      <w:numFmt w:val="lowerLetter"/>
      <w:lvlText w:val="%1)"/>
      <w:lvlJc w:val="left"/>
      <w:pPr>
        <w:tabs>
          <w:tab w:val="num" w:pos="1800"/>
        </w:tabs>
        <w:ind w:left="1800" w:hanging="360"/>
      </w:pPr>
      <w:rPr>
        <w:rFonts w:ascii="Times New Roman" w:hAnsi="Times New Roman" w:hint="default"/>
        <w:b w:val="0"/>
        <w:i w:val="0"/>
        <w:sz w:val="24"/>
      </w:rPr>
    </w:lvl>
    <w:lvl w:ilvl="1" w:tplc="04090019">
      <w:start w:val="1"/>
      <w:numFmt w:val="decimal"/>
      <w:lvlText w:val="%2."/>
      <w:lvlJc w:val="left"/>
      <w:pPr>
        <w:ind w:left="1800" w:hanging="7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8B7C87"/>
    <w:multiLevelType w:val="multilevel"/>
    <w:tmpl w:val="2B64F078"/>
    <w:lvl w:ilvl="0">
      <w:start w:val="5"/>
      <w:numFmt w:val="decimal"/>
      <w:lvlText w:val="%1"/>
      <w:lvlJc w:val="left"/>
      <w:pPr>
        <w:tabs>
          <w:tab w:val="num" w:pos="360"/>
        </w:tabs>
        <w:ind w:left="0" w:firstLine="0"/>
      </w:pPr>
      <w:rPr>
        <w:rFonts w:hint="default"/>
      </w:rPr>
    </w:lvl>
    <w:lvl w:ilvl="1">
      <w:start w:val="1"/>
      <w:numFmt w:val="decimal"/>
      <w:lvlText w:val="6.%2"/>
      <w:lvlJc w:val="left"/>
      <w:pPr>
        <w:tabs>
          <w:tab w:val="num" w:pos="36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72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440"/>
        </w:tabs>
        <w:ind w:left="0" w:firstLine="0"/>
      </w:pPr>
      <w:rPr>
        <w:rFonts w:hint="default"/>
      </w:rPr>
    </w:lvl>
  </w:abstractNum>
  <w:abstractNum w:abstractNumId="20" w15:restartNumberingAfterBreak="0">
    <w:nsid w:val="614141F5"/>
    <w:multiLevelType w:val="hybridMultilevel"/>
    <w:tmpl w:val="8D8A6A40"/>
    <w:lvl w:ilvl="0" w:tplc="2562A3E8">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905F01"/>
    <w:multiLevelType w:val="hybridMultilevel"/>
    <w:tmpl w:val="7A50D6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297392"/>
    <w:multiLevelType w:val="hybridMultilevel"/>
    <w:tmpl w:val="0D0278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7E0A14"/>
    <w:multiLevelType w:val="hybridMultilevel"/>
    <w:tmpl w:val="9006B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7D0A83"/>
    <w:multiLevelType w:val="hybridMultilevel"/>
    <w:tmpl w:val="F4060B8E"/>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A00C8"/>
    <w:multiLevelType w:val="hybridMultilevel"/>
    <w:tmpl w:val="3F006CB0"/>
    <w:lvl w:ilvl="0" w:tplc="46A0C660">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002E00"/>
    <w:multiLevelType w:val="hybridMultilevel"/>
    <w:tmpl w:val="DC22B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65B40"/>
    <w:multiLevelType w:val="hybridMultilevel"/>
    <w:tmpl w:val="C3DC87FC"/>
    <w:lvl w:ilvl="0" w:tplc="8D0471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E769E0"/>
    <w:multiLevelType w:val="hybridMultilevel"/>
    <w:tmpl w:val="31501CA6"/>
    <w:lvl w:ilvl="0" w:tplc="055AB3A8">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1F1CE5EA">
      <w:start w:val="1"/>
      <w:numFmt w:val="lowerLetter"/>
      <w:lvlText w:val="%3)"/>
      <w:lvlJc w:val="left"/>
      <w:pPr>
        <w:tabs>
          <w:tab w:val="num" w:pos="1980"/>
        </w:tabs>
        <w:ind w:left="1980" w:hanging="360"/>
      </w:pPr>
      <w:rPr>
        <w:rFonts w:hint="default"/>
        <w:b/>
      </w:rPr>
    </w:lvl>
    <w:lvl w:ilvl="3" w:tplc="04090005">
      <w:start w:val="1"/>
      <w:numFmt w:val="bullet"/>
      <w:lvlText w:val=""/>
      <w:lvlJc w:val="left"/>
      <w:pPr>
        <w:tabs>
          <w:tab w:val="num" w:pos="2520"/>
        </w:tabs>
        <w:ind w:left="2520" w:hanging="360"/>
      </w:pPr>
      <w:rPr>
        <w:rFonts w:ascii="Wingdings" w:hAnsi="Wingdings" w:hint="default"/>
        <w:b w:val="0"/>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rPr>
        <w:rFonts w:hint="default"/>
        <w:b w:val="0"/>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8"/>
  </w:num>
  <w:num w:numId="2">
    <w:abstractNumId w:val="15"/>
  </w:num>
  <w:num w:numId="3">
    <w:abstractNumId w:val="9"/>
  </w:num>
  <w:num w:numId="4">
    <w:abstractNumId w:val="11"/>
  </w:num>
  <w:num w:numId="5">
    <w:abstractNumId w:val="23"/>
  </w:num>
  <w:num w:numId="6">
    <w:abstractNumId w:val="3"/>
  </w:num>
  <w:num w:numId="7">
    <w:abstractNumId w:val="19"/>
  </w:num>
  <w:num w:numId="8">
    <w:abstractNumId w:val="21"/>
  </w:num>
  <w:num w:numId="9">
    <w:abstractNumId w:val="20"/>
  </w:num>
  <w:num w:numId="10">
    <w:abstractNumId w:val="2"/>
  </w:num>
  <w:num w:numId="11">
    <w:abstractNumId w:val="4"/>
  </w:num>
  <w:num w:numId="12">
    <w:abstractNumId w:val="0"/>
  </w:num>
  <w:num w:numId="13">
    <w:abstractNumId w:val="13"/>
  </w:num>
  <w:num w:numId="14">
    <w:abstractNumId w:val="16"/>
  </w:num>
  <w:num w:numId="15">
    <w:abstractNumId w:val="5"/>
  </w:num>
  <w:num w:numId="16">
    <w:abstractNumId w:val="1"/>
  </w:num>
  <w:num w:numId="17">
    <w:abstractNumId w:val="12"/>
  </w:num>
  <w:num w:numId="18">
    <w:abstractNumId w:val="1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4"/>
  </w:num>
  <w:num w:numId="22">
    <w:abstractNumId w:val="7"/>
  </w:num>
  <w:num w:numId="23">
    <w:abstractNumId w:val="26"/>
  </w:num>
  <w:num w:numId="24">
    <w:abstractNumId w:val="10"/>
  </w:num>
  <w:num w:numId="25">
    <w:abstractNumId w:val="27"/>
  </w:num>
  <w:num w:numId="26">
    <w:abstractNumId w:val="22"/>
  </w:num>
  <w:num w:numId="27">
    <w:abstractNumId w:val="8"/>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CA"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04E"/>
    <w:rsid w:val="0000545D"/>
    <w:rsid w:val="00026114"/>
    <w:rsid w:val="00026411"/>
    <w:rsid w:val="00031465"/>
    <w:rsid w:val="00031A91"/>
    <w:rsid w:val="00032554"/>
    <w:rsid w:val="00040892"/>
    <w:rsid w:val="00040F16"/>
    <w:rsid w:val="00040FF8"/>
    <w:rsid w:val="000422A3"/>
    <w:rsid w:val="00046BAF"/>
    <w:rsid w:val="000503CD"/>
    <w:rsid w:val="000506DD"/>
    <w:rsid w:val="00050B7C"/>
    <w:rsid w:val="000522F4"/>
    <w:rsid w:val="0005298F"/>
    <w:rsid w:val="00053B82"/>
    <w:rsid w:val="000555FF"/>
    <w:rsid w:val="0005593D"/>
    <w:rsid w:val="000574D0"/>
    <w:rsid w:val="00057CE6"/>
    <w:rsid w:val="000609B6"/>
    <w:rsid w:val="0006104C"/>
    <w:rsid w:val="0007527B"/>
    <w:rsid w:val="00076450"/>
    <w:rsid w:val="00087AC5"/>
    <w:rsid w:val="00094179"/>
    <w:rsid w:val="000A34B6"/>
    <w:rsid w:val="000A5298"/>
    <w:rsid w:val="000A65C9"/>
    <w:rsid w:val="000A68E4"/>
    <w:rsid w:val="000A701F"/>
    <w:rsid w:val="000A79CF"/>
    <w:rsid w:val="000B2126"/>
    <w:rsid w:val="000B21C0"/>
    <w:rsid w:val="000B3BCE"/>
    <w:rsid w:val="000C7927"/>
    <w:rsid w:val="000D2AA2"/>
    <w:rsid w:val="000D7916"/>
    <w:rsid w:val="000D7C4E"/>
    <w:rsid w:val="000F03A3"/>
    <w:rsid w:val="000F267E"/>
    <w:rsid w:val="000F374E"/>
    <w:rsid w:val="000F7CC7"/>
    <w:rsid w:val="000F7FDB"/>
    <w:rsid w:val="00106355"/>
    <w:rsid w:val="00107C06"/>
    <w:rsid w:val="00113DEB"/>
    <w:rsid w:val="001166E8"/>
    <w:rsid w:val="00133100"/>
    <w:rsid w:val="001333A9"/>
    <w:rsid w:val="001349B5"/>
    <w:rsid w:val="001355BE"/>
    <w:rsid w:val="00135C8F"/>
    <w:rsid w:val="0014278D"/>
    <w:rsid w:val="00142BB0"/>
    <w:rsid w:val="00143DF9"/>
    <w:rsid w:val="00145FED"/>
    <w:rsid w:val="0014601F"/>
    <w:rsid w:val="0014647F"/>
    <w:rsid w:val="00147B27"/>
    <w:rsid w:val="001544A2"/>
    <w:rsid w:val="00155FEC"/>
    <w:rsid w:val="00157E5B"/>
    <w:rsid w:val="001606F3"/>
    <w:rsid w:val="00166D14"/>
    <w:rsid w:val="001701D1"/>
    <w:rsid w:val="00173F64"/>
    <w:rsid w:val="00183D78"/>
    <w:rsid w:val="001903F9"/>
    <w:rsid w:val="0019082F"/>
    <w:rsid w:val="00191A38"/>
    <w:rsid w:val="00191E31"/>
    <w:rsid w:val="0019319C"/>
    <w:rsid w:val="0019788D"/>
    <w:rsid w:val="001A03EE"/>
    <w:rsid w:val="001A633B"/>
    <w:rsid w:val="001A64E9"/>
    <w:rsid w:val="001A6EDD"/>
    <w:rsid w:val="001B1E7F"/>
    <w:rsid w:val="001B25ED"/>
    <w:rsid w:val="001B53EB"/>
    <w:rsid w:val="001C2544"/>
    <w:rsid w:val="001D0932"/>
    <w:rsid w:val="001D0FE9"/>
    <w:rsid w:val="001D2DAC"/>
    <w:rsid w:val="001D5055"/>
    <w:rsid w:val="001E7058"/>
    <w:rsid w:val="001F2308"/>
    <w:rsid w:val="001F383B"/>
    <w:rsid w:val="00201710"/>
    <w:rsid w:val="00210F1E"/>
    <w:rsid w:val="00213924"/>
    <w:rsid w:val="0021463F"/>
    <w:rsid w:val="00214ED1"/>
    <w:rsid w:val="00234536"/>
    <w:rsid w:val="0023492F"/>
    <w:rsid w:val="002358C1"/>
    <w:rsid w:val="00237F85"/>
    <w:rsid w:val="002574CF"/>
    <w:rsid w:val="00257749"/>
    <w:rsid w:val="00270254"/>
    <w:rsid w:val="00271DEB"/>
    <w:rsid w:val="00276A8D"/>
    <w:rsid w:val="002803EF"/>
    <w:rsid w:val="00282826"/>
    <w:rsid w:val="0028288E"/>
    <w:rsid w:val="00287A9C"/>
    <w:rsid w:val="00293442"/>
    <w:rsid w:val="00294672"/>
    <w:rsid w:val="00294F38"/>
    <w:rsid w:val="002A30DC"/>
    <w:rsid w:val="002B0CD6"/>
    <w:rsid w:val="002B5A45"/>
    <w:rsid w:val="002C030A"/>
    <w:rsid w:val="002D0049"/>
    <w:rsid w:val="002D0CDA"/>
    <w:rsid w:val="002D154F"/>
    <w:rsid w:val="002D6406"/>
    <w:rsid w:val="002D6D89"/>
    <w:rsid w:val="002E1BB4"/>
    <w:rsid w:val="002E3A44"/>
    <w:rsid w:val="002F245E"/>
    <w:rsid w:val="002F340F"/>
    <w:rsid w:val="002F540B"/>
    <w:rsid w:val="00312D1F"/>
    <w:rsid w:val="00317305"/>
    <w:rsid w:val="0031768C"/>
    <w:rsid w:val="0032173A"/>
    <w:rsid w:val="00321A71"/>
    <w:rsid w:val="00325AC7"/>
    <w:rsid w:val="00325F81"/>
    <w:rsid w:val="00327F1A"/>
    <w:rsid w:val="003304BA"/>
    <w:rsid w:val="0033083A"/>
    <w:rsid w:val="0034027F"/>
    <w:rsid w:val="00342D51"/>
    <w:rsid w:val="00345C87"/>
    <w:rsid w:val="00346D29"/>
    <w:rsid w:val="00350FB6"/>
    <w:rsid w:val="00357CBC"/>
    <w:rsid w:val="00373600"/>
    <w:rsid w:val="00384099"/>
    <w:rsid w:val="00387EED"/>
    <w:rsid w:val="0039131B"/>
    <w:rsid w:val="00391DA9"/>
    <w:rsid w:val="00392AE1"/>
    <w:rsid w:val="00393A5A"/>
    <w:rsid w:val="00395360"/>
    <w:rsid w:val="003A1A5D"/>
    <w:rsid w:val="003A22C4"/>
    <w:rsid w:val="003A3BD1"/>
    <w:rsid w:val="003A3E01"/>
    <w:rsid w:val="003A5FF3"/>
    <w:rsid w:val="003A61DB"/>
    <w:rsid w:val="003B08FB"/>
    <w:rsid w:val="003B46C2"/>
    <w:rsid w:val="003B6075"/>
    <w:rsid w:val="003C20B3"/>
    <w:rsid w:val="003C359B"/>
    <w:rsid w:val="003D1B22"/>
    <w:rsid w:val="003D1BB0"/>
    <w:rsid w:val="003D3CC6"/>
    <w:rsid w:val="003D4614"/>
    <w:rsid w:val="003D5A2B"/>
    <w:rsid w:val="003D5C02"/>
    <w:rsid w:val="003D5EDC"/>
    <w:rsid w:val="003D7414"/>
    <w:rsid w:val="003E0968"/>
    <w:rsid w:val="003E14AF"/>
    <w:rsid w:val="003E6B87"/>
    <w:rsid w:val="003F08D4"/>
    <w:rsid w:val="003F5D70"/>
    <w:rsid w:val="00400BA7"/>
    <w:rsid w:val="0040153E"/>
    <w:rsid w:val="0040591A"/>
    <w:rsid w:val="00407B39"/>
    <w:rsid w:val="00410468"/>
    <w:rsid w:val="00421E53"/>
    <w:rsid w:val="00430BF4"/>
    <w:rsid w:val="00431385"/>
    <w:rsid w:val="00433306"/>
    <w:rsid w:val="00442EE1"/>
    <w:rsid w:val="0044361F"/>
    <w:rsid w:val="004459E9"/>
    <w:rsid w:val="00445B99"/>
    <w:rsid w:val="00453E6E"/>
    <w:rsid w:val="00455288"/>
    <w:rsid w:val="00457A7D"/>
    <w:rsid w:val="004622C3"/>
    <w:rsid w:val="00463CA5"/>
    <w:rsid w:val="00464550"/>
    <w:rsid w:val="00465F28"/>
    <w:rsid w:val="0047014F"/>
    <w:rsid w:val="004714CC"/>
    <w:rsid w:val="004719F9"/>
    <w:rsid w:val="00475FBB"/>
    <w:rsid w:val="004775F2"/>
    <w:rsid w:val="004778B7"/>
    <w:rsid w:val="00480CA5"/>
    <w:rsid w:val="00481790"/>
    <w:rsid w:val="004848F6"/>
    <w:rsid w:val="00485547"/>
    <w:rsid w:val="004A3823"/>
    <w:rsid w:val="004A38AF"/>
    <w:rsid w:val="004A610E"/>
    <w:rsid w:val="004A7785"/>
    <w:rsid w:val="004A7F58"/>
    <w:rsid w:val="004B3677"/>
    <w:rsid w:val="004B3A7B"/>
    <w:rsid w:val="004B5AEE"/>
    <w:rsid w:val="004C2312"/>
    <w:rsid w:val="004C71BF"/>
    <w:rsid w:val="004D2742"/>
    <w:rsid w:val="004D5006"/>
    <w:rsid w:val="004D5B10"/>
    <w:rsid w:val="004E25B7"/>
    <w:rsid w:val="004E28E9"/>
    <w:rsid w:val="004E44ED"/>
    <w:rsid w:val="004E71C0"/>
    <w:rsid w:val="004F3884"/>
    <w:rsid w:val="004F3C13"/>
    <w:rsid w:val="004F69DC"/>
    <w:rsid w:val="00502245"/>
    <w:rsid w:val="00511F33"/>
    <w:rsid w:val="00512C8F"/>
    <w:rsid w:val="00515C58"/>
    <w:rsid w:val="00516456"/>
    <w:rsid w:val="005170DE"/>
    <w:rsid w:val="00520FCB"/>
    <w:rsid w:val="00522737"/>
    <w:rsid w:val="0052333A"/>
    <w:rsid w:val="005247FB"/>
    <w:rsid w:val="00525B5C"/>
    <w:rsid w:val="00527ADF"/>
    <w:rsid w:val="00531D1B"/>
    <w:rsid w:val="005334E8"/>
    <w:rsid w:val="00533772"/>
    <w:rsid w:val="00535D36"/>
    <w:rsid w:val="0053651A"/>
    <w:rsid w:val="00536F86"/>
    <w:rsid w:val="00537C52"/>
    <w:rsid w:val="00540C54"/>
    <w:rsid w:val="0054115E"/>
    <w:rsid w:val="00541575"/>
    <w:rsid w:val="00544A7B"/>
    <w:rsid w:val="00565001"/>
    <w:rsid w:val="00566120"/>
    <w:rsid w:val="00577B58"/>
    <w:rsid w:val="00581702"/>
    <w:rsid w:val="0058359A"/>
    <w:rsid w:val="0058774F"/>
    <w:rsid w:val="00595044"/>
    <w:rsid w:val="00597141"/>
    <w:rsid w:val="005A1223"/>
    <w:rsid w:val="005A7C73"/>
    <w:rsid w:val="005B37F3"/>
    <w:rsid w:val="005B4DF9"/>
    <w:rsid w:val="005C0562"/>
    <w:rsid w:val="005C4684"/>
    <w:rsid w:val="005D004E"/>
    <w:rsid w:val="005D1AB0"/>
    <w:rsid w:val="005D29A2"/>
    <w:rsid w:val="005E3B52"/>
    <w:rsid w:val="005F474D"/>
    <w:rsid w:val="00603CFD"/>
    <w:rsid w:val="00607559"/>
    <w:rsid w:val="00611650"/>
    <w:rsid w:val="00611704"/>
    <w:rsid w:val="00611A6E"/>
    <w:rsid w:val="006120E1"/>
    <w:rsid w:val="00613297"/>
    <w:rsid w:val="00615273"/>
    <w:rsid w:val="00615841"/>
    <w:rsid w:val="00616CF5"/>
    <w:rsid w:val="00617554"/>
    <w:rsid w:val="00617EC6"/>
    <w:rsid w:val="006265EF"/>
    <w:rsid w:val="00636295"/>
    <w:rsid w:val="00640441"/>
    <w:rsid w:val="00641F7D"/>
    <w:rsid w:val="0064367A"/>
    <w:rsid w:val="0064403B"/>
    <w:rsid w:val="00651D81"/>
    <w:rsid w:val="00654FDD"/>
    <w:rsid w:val="00664253"/>
    <w:rsid w:val="00675AC3"/>
    <w:rsid w:val="00676132"/>
    <w:rsid w:val="00676980"/>
    <w:rsid w:val="006771E8"/>
    <w:rsid w:val="006878A6"/>
    <w:rsid w:val="0069223B"/>
    <w:rsid w:val="00694270"/>
    <w:rsid w:val="00696A1F"/>
    <w:rsid w:val="006A0986"/>
    <w:rsid w:val="006A1242"/>
    <w:rsid w:val="006A3B50"/>
    <w:rsid w:val="006A71CC"/>
    <w:rsid w:val="006B2297"/>
    <w:rsid w:val="006B65AD"/>
    <w:rsid w:val="006C07D0"/>
    <w:rsid w:val="006C45C1"/>
    <w:rsid w:val="006C66A2"/>
    <w:rsid w:val="006D0049"/>
    <w:rsid w:val="006D495C"/>
    <w:rsid w:val="006D579D"/>
    <w:rsid w:val="006D74CA"/>
    <w:rsid w:val="006E21AD"/>
    <w:rsid w:val="006E31BD"/>
    <w:rsid w:val="006E3D4D"/>
    <w:rsid w:val="006E4735"/>
    <w:rsid w:val="006E54BD"/>
    <w:rsid w:val="006F348B"/>
    <w:rsid w:val="006F610E"/>
    <w:rsid w:val="006F68DC"/>
    <w:rsid w:val="006F6FBE"/>
    <w:rsid w:val="00702BF5"/>
    <w:rsid w:val="0070321F"/>
    <w:rsid w:val="00707B68"/>
    <w:rsid w:val="00707F3B"/>
    <w:rsid w:val="0071132F"/>
    <w:rsid w:val="00713220"/>
    <w:rsid w:val="00713CAD"/>
    <w:rsid w:val="00714061"/>
    <w:rsid w:val="00715B4F"/>
    <w:rsid w:val="00716849"/>
    <w:rsid w:val="00717E83"/>
    <w:rsid w:val="00721C64"/>
    <w:rsid w:val="007226D2"/>
    <w:rsid w:val="0072429C"/>
    <w:rsid w:val="00735C47"/>
    <w:rsid w:val="007370CF"/>
    <w:rsid w:val="00743724"/>
    <w:rsid w:val="007464A8"/>
    <w:rsid w:val="00746821"/>
    <w:rsid w:val="00756626"/>
    <w:rsid w:val="00764AA0"/>
    <w:rsid w:val="007652AE"/>
    <w:rsid w:val="00765674"/>
    <w:rsid w:val="00767876"/>
    <w:rsid w:val="00771083"/>
    <w:rsid w:val="0077422A"/>
    <w:rsid w:val="00790CF1"/>
    <w:rsid w:val="00793E7D"/>
    <w:rsid w:val="007965BF"/>
    <w:rsid w:val="007A0C1C"/>
    <w:rsid w:val="007A603B"/>
    <w:rsid w:val="007B03FA"/>
    <w:rsid w:val="007B15DA"/>
    <w:rsid w:val="007B1B91"/>
    <w:rsid w:val="007B1CBD"/>
    <w:rsid w:val="007B57B8"/>
    <w:rsid w:val="007C350D"/>
    <w:rsid w:val="007C3DC5"/>
    <w:rsid w:val="007C3F8B"/>
    <w:rsid w:val="007C79DE"/>
    <w:rsid w:val="007D1F20"/>
    <w:rsid w:val="007D27E8"/>
    <w:rsid w:val="007E61B4"/>
    <w:rsid w:val="007E75BA"/>
    <w:rsid w:val="007F04E5"/>
    <w:rsid w:val="007F57AB"/>
    <w:rsid w:val="008066E5"/>
    <w:rsid w:val="0081201E"/>
    <w:rsid w:val="00812955"/>
    <w:rsid w:val="00816844"/>
    <w:rsid w:val="008224AD"/>
    <w:rsid w:val="00825643"/>
    <w:rsid w:val="008300BA"/>
    <w:rsid w:val="008323AD"/>
    <w:rsid w:val="00835762"/>
    <w:rsid w:val="00840130"/>
    <w:rsid w:val="00840C76"/>
    <w:rsid w:val="00841950"/>
    <w:rsid w:val="00845A8D"/>
    <w:rsid w:val="0084681A"/>
    <w:rsid w:val="00847A5C"/>
    <w:rsid w:val="008502DF"/>
    <w:rsid w:val="00853718"/>
    <w:rsid w:val="00862F42"/>
    <w:rsid w:val="008661D4"/>
    <w:rsid w:val="00875559"/>
    <w:rsid w:val="008757CC"/>
    <w:rsid w:val="00880ABC"/>
    <w:rsid w:val="00882949"/>
    <w:rsid w:val="008843D3"/>
    <w:rsid w:val="00886FDE"/>
    <w:rsid w:val="00887632"/>
    <w:rsid w:val="00890088"/>
    <w:rsid w:val="008907D8"/>
    <w:rsid w:val="008944EC"/>
    <w:rsid w:val="0089726F"/>
    <w:rsid w:val="008A2910"/>
    <w:rsid w:val="008A32EB"/>
    <w:rsid w:val="008A5447"/>
    <w:rsid w:val="008A7F85"/>
    <w:rsid w:val="008B2699"/>
    <w:rsid w:val="008B32E2"/>
    <w:rsid w:val="008B42C0"/>
    <w:rsid w:val="008B4CA8"/>
    <w:rsid w:val="008B6324"/>
    <w:rsid w:val="008C0FA8"/>
    <w:rsid w:val="008C1FAB"/>
    <w:rsid w:val="008C3AD0"/>
    <w:rsid w:val="008D2AF5"/>
    <w:rsid w:val="008D6B3A"/>
    <w:rsid w:val="008E4035"/>
    <w:rsid w:val="008E7492"/>
    <w:rsid w:val="008E7F00"/>
    <w:rsid w:val="008F0A9E"/>
    <w:rsid w:val="008F1382"/>
    <w:rsid w:val="008F49C8"/>
    <w:rsid w:val="008F4E89"/>
    <w:rsid w:val="0090346C"/>
    <w:rsid w:val="00906FFA"/>
    <w:rsid w:val="00907281"/>
    <w:rsid w:val="0090729D"/>
    <w:rsid w:val="00911C31"/>
    <w:rsid w:val="00915D81"/>
    <w:rsid w:val="0091668B"/>
    <w:rsid w:val="00930CBB"/>
    <w:rsid w:val="00934B44"/>
    <w:rsid w:val="0093744D"/>
    <w:rsid w:val="00944238"/>
    <w:rsid w:val="009451AD"/>
    <w:rsid w:val="009457AB"/>
    <w:rsid w:val="00945EF0"/>
    <w:rsid w:val="009470F3"/>
    <w:rsid w:val="00953BF6"/>
    <w:rsid w:val="009556DF"/>
    <w:rsid w:val="00970032"/>
    <w:rsid w:val="00972789"/>
    <w:rsid w:val="00973D07"/>
    <w:rsid w:val="009758BA"/>
    <w:rsid w:val="009762DA"/>
    <w:rsid w:val="0098325E"/>
    <w:rsid w:val="00986B9D"/>
    <w:rsid w:val="0098725D"/>
    <w:rsid w:val="009874EB"/>
    <w:rsid w:val="00987B72"/>
    <w:rsid w:val="00990FC7"/>
    <w:rsid w:val="009920E2"/>
    <w:rsid w:val="009951E4"/>
    <w:rsid w:val="009966A1"/>
    <w:rsid w:val="009A27BF"/>
    <w:rsid w:val="009A6869"/>
    <w:rsid w:val="009B163B"/>
    <w:rsid w:val="009B4E01"/>
    <w:rsid w:val="009C102F"/>
    <w:rsid w:val="009C27FD"/>
    <w:rsid w:val="009C5305"/>
    <w:rsid w:val="009C5D46"/>
    <w:rsid w:val="009C71E5"/>
    <w:rsid w:val="009D0FC0"/>
    <w:rsid w:val="009D2576"/>
    <w:rsid w:val="009D3F1E"/>
    <w:rsid w:val="009D6629"/>
    <w:rsid w:val="009D70CC"/>
    <w:rsid w:val="009E25F8"/>
    <w:rsid w:val="009E34E7"/>
    <w:rsid w:val="009E5BF2"/>
    <w:rsid w:val="009E5E25"/>
    <w:rsid w:val="009E7DCE"/>
    <w:rsid w:val="00A07A99"/>
    <w:rsid w:val="00A1179B"/>
    <w:rsid w:val="00A11F7A"/>
    <w:rsid w:val="00A131BE"/>
    <w:rsid w:val="00A14A65"/>
    <w:rsid w:val="00A24A5C"/>
    <w:rsid w:val="00A33D57"/>
    <w:rsid w:val="00A35DB4"/>
    <w:rsid w:val="00A368BA"/>
    <w:rsid w:val="00A37B47"/>
    <w:rsid w:val="00A41D19"/>
    <w:rsid w:val="00A518A9"/>
    <w:rsid w:val="00A51E42"/>
    <w:rsid w:val="00A547D1"/>
    <w:rsid w:val="00A57127"/>
    <w:rsid w:val="00A611CD"/>
    <w:rsid w:val="00A64531"/>
    <w:rsid w:val="00A70B76"/>
    <w:rsid w:val="00A72794"/>
    <w:rsid w:val="00A73D07"/>
    <w:rsid w:val="00A750B0"/>
    <w:rsid w:val="00A765EE"/>
    <w:rsid w:val="00A77A08"/>
    <w:rsid w:val="00A80946"/>
    <w:rsid w:val="00A809A1"/>
    <w:rsid w:val="00A878DD"/>
    <w:rsid w:val="00A90ED7"/>
    <w:rsid w:val="00A928AE"/>
    <w:rsid w:val="00AA1568"/>
    <w:rsid w:val="00AA28BE"/>
    <w:rsid w:val="00AA31D4"/>
    <w:rsid w:val="00AA3252"/>
    <w:rsid w:val="00AA4818"/>
    <w:rsid w:val="00AB02E1"/>
    <w:rsid w:val="00AB0833"/>
    <w:rsid w:val="00AB4466"/>
    <w:rsid w:val="00AB7B0F"/>
    <w:rsid w:val="00AC21AC"/>
    <w:rsid w:val="00AC3A4A"/>
    <w:rsid w:val="00AC69D8"/>
    <w:rsid w:val="00AD07AC"/>
    <w:rsid w:val="00AD252D"/>
    <w:rsid w:val="00AD59C7"/>
    <w:rsid w:val="00AE32AE"/>
    <w:rsid w:val="00AF1745"/>
    <w:rsid w:val="00AF22FA"/>
    <w:rsid w:val="00B0022A"/>
    <w:rsid w:val="00B027DD"/>
    <w:rsid w:val="00B04872"/>
    <w:rsid w:val="00B0595B"/>
    <w:rsid w:val="00B115D0"/>
    <w:rsid w:val="00B17381"/>
    <w:rsid w:val="00B2160B"/>
    <w:rsid w:val="00B244D7"/>
    <w:rsid w:val="00B36E25"/>
    <w:rsid w:val="00B41274"/>
    <w:rsid w:val="00B46161"/>
    <w:rsid w:val="00B46C40"/>
    <w:rsid w:val="00B46EED"/>
    <w:rsid w:val="00B47544"/>
    <w:rsid w:val="00B52270"/>
    <w:rsid w:val="00B54017"/>
    <w:rsid w:val="00B56690"/>
    <w:rsid w:val="00B61AB0"/>
    <w:rsid w:val="00B65AED"/>
    <w:rsid w:val="00B71D90"/>
    <w:rsid w:val="00B748D5"/>
    <w:rsid w:val="00B77B9E"/>
    <w:rsid w:val="00B82307"/>
    <w:rsid w:val="00B87857"/>
    <w:rsid w:val="00B90E70"/>
    <w:rsid w:val="00B91777"/>
    <w:rsid w:val="00B91E7C"/>
    <w:rsid w:val="00B9305B"/>
    <w:rsid w:val="00B931C7"/>
    <w:rsid w:val="00B94AF6"/>
    <w:rsid w:val="00B96694"/>
    <w:rsid w:val="00B97C69"/>
    <w:rsid w:val="00BA2142"/>
    <w:rsid w:val="00BB01D7"/>
    <w:rsid w:val="00BC0ABD"/>
    <w:rsid w:val="00BC13C4"/>
    <w:rsid w:val="00BC4004"/>
    <w:rsid w:val="00BD112B"/>
    <w:rsid w:val="00BD1FB1"/>
    <w:rsid w:val="00BD44D7"/>
    <w:rsid w:val="00BD7125"/>
    <w:rsid w:val="00BF2679"/>
    <w:rsid w:val="00BF66DD"/>
    <w:rsid w:val="00C00771"/>
    <w:rsid w:val="00C01275"/>
    <w:rsid w:val="00C01456"/>
    <w:rsid w:val="00C06CCC"/>
    <w:rsid w:val="00C078B4"/>
    <w:rsid w:val="00C07E9F"/>
    <w:rsid w:val="00C15627"/>
    <w:rsid w:val="00C21D27"/>
    <w:rsid w:val="00C21E0D"/>
    <w:rsid w:val="00C22886"/>
    <w:rsid w:val="00C230FD"/>
    <w:rsid w:val="00C25922"/>
    <w:rsid w:val="00C30E06"/>
    <w:rsid w:val="00C316CB"/>
    <w:rsid w:val="00C33140"/>
    <w:rsid w:val="00C41797"/>
    <w:rsid w:val="00C41AFF"/>
    <w:rsid w:val="00C45EB6"/>
    <w:rsid w:val="00C47F50"/>
    <w:rsid w:val="00C557C2"/>
    <w:rsid w:val="00C609E3"/>
    <w:rsid w:val="00C60DE1"/>
    <w:rsid w:val="00C7215D"/>
    <w:rsid w:val="00C76559"/>
    <w:rsid w:val="00C80747"/>
    <w:rsid w:val="00C80A72"/>
    <w:rsid w:val="00C8662C"/>
    <w:rsid w:val="00C86802"/>
    <w:rsid w:val="00C90450"/>
    <w:rsid w:val="00C90671"/>
    <w:rsid w:val="00C92DE4"/>
    <w:rsid w:val="00C9361C"/>
    <w:rsid w:val="00C97455"/>
    <w:rsid w:val="00C9778D"/>
    <w:rsid w:val="00C97877"/>
    <w:rsid w:val="00CA027F"/>
    <w:rsid w:val="00CA5FB8"/>
    <w:rsid w:val="00CA65F2"/>
    <w:rsid w:val="00CB1B60"/>
    <w:rsid w:val="00CB3C78"/>
    <w:rsid w:val="00CB56D1"/>
    <w:rsid w:val="00CB58CD"/>
    <w:rsid w:val="00CB5EE3"/>
    <w:rsid w:val="00CB76CE"/>
    <w:rsid w:val="00CC0086"/>
    <w:rsid w:val="00CC39C6"/>
    <w:rsid w:val="00CC4B81"/>
    <w:rsid w:val="00CD6817"/>
    <w:rsid w:val="00CE1A0A"/>
    <w:rsid w:val="00CE43A0"/>
    <w:rsid w:val="00CE693D"/>
    <w:rsid w:val="00CF0A4E"/>
    <w:rsid w:val="00CF56CD"/>
    <w:rsid w:val="00CF5DBB"/>
    <w:rsid w:val="00CF6910"/>
    <w:rsid w:val="00CF7791"/>
    <w:rsid w:val="00D01023"/>
    <w:rsid w:val="00D1099E"/>
    <w:rsid w:val="00D10B7C"/>
    <w:rsid w:val="00D202EB"/>
    <w:rsid w:val="00D2157B"/>
    <w:rsid w:val="00D215A5"/>
    <w:rsid w:val="00D21CAB"/>
    <w:rsid w:val="00D22DE9"/>
    <w:rsid w:val="00D24F70"/>
    <w:rsid w:val="00D253C9"/>
    <w:rsid w:val="00D2781F"/>
    <w:rsid w:val="00D30C2A"/>
    <w:rsid w:val="00D36980"/>
    <w:rsid w:val="00D37B2A"/>
    <w:rsid w:val="00D41905"/>
    <w:rsid w:val="00D45456"/>
    <w:rsid w:val="00D54121"/>
    <w:rsid w:val="00D54EA5"/>
    <w:rsid w:val="00D63DEC"/>
    <w:rsid w:val="00D64E8D"/>
    <w:rsid w:val="00D65EBA"/>
    <w:rsid w:val="00D6681B"/>
    <w:rsid w:val="00D67159"/>
    <w:rsid w:val="00D67D77"/>
    <w:rsid w:val="00D67E19"/>
    <w:rsid w:val="00D71EBE"/>
    <w:rsid w:val="00D73FD4"/>
    <w:rsid w:val="00D829B5"/>
    <w:rsid w:val="00D85CE6"/>
    <w:rsid w:val="00D91A37"/>
    <w:rsid w:val="00D91AB9"/>
    <w:rsid w:val="00D927B4"/>
    <w:rsid w:val="00DA165D"/>
    <w:rsid w:val="00DB1E26"/>
    <w:rsid w:val="00DB274A"/>
    <w:rsid w:val="00DB4515"/>
    <w:rsid w:val="00DC04D7"/>
    <w:rsid w:val="00DC4FC5"/>
    <w:rsid w:val="00DC68C4"/>
    <w:rsid w:val="00DD0832"/>
    <w:rsid w:val="00DD59F0"/>
    <w:rsid w:val="00DD62BD"/>
    <w:rsid w:val="00DE559A"/>
    <w:rsid w:val="00DF4F37"/>
    <w:rsid w:val="00DF4F6E"/>
    <w:rsid w:val="00DF696F"/>
    <w:rsid w:val="00E047D3"/>
    <w:rsid w:val="00E077FE"/>
    <w:rsid w:val="00E112B7"/>
    <w:rsid w:val="00E20E98"/>
    <w:rsid w:val="00E3062A"/>
    <w:rsid w:val="00E36ED9"/>
    <w:rsid w:val="00E42F4C"/>
    <w:rsid w:val="00E459D9"/>
    <w:rsid w:val="00E4721F"/>
    <w:rsid w:val="00E473E3"/>
    <w:rsid w:val="00E47CCB"/>
    <w:rsid w:val="00E63B16"/>
    <w:rsid w:val="00E73B2C"/>
    <w:rsid w:val="00E7523D"/>
    <w:rsid w:val="00E75D1E"/>
    <w:rsid w:val="00E7611F"/>
    <w:rsid w:val="00E81E9C"/>
    <w:rsid w:val="00E873BE"/>
    <w:rsid w:val="00E9019B"/>
    <w:rsid w:val="00E93DC0"/>
    <w:rsid w:val="00E94AAB"/>
    <w:rsid w:val="00EA093D"/>
    <w:rsid w:val="00EA11E3"/>
    <w:rsid w:val="00EA1CEA"/>
    <w:rsid w:val="00EA227D"/>
    <w:rsid w:val="00EA7579"/>
    <w:rsid w:val="00EB3611"/>
    <w:rsid w:val="00EC3094"/>
    <w:rsid w:val="00EC4718"/>
    <w:rsid w:val="00EC4E21"/>
    <w:rsid w:val="00EC4F8A"/>
    <w:rsid w:val="00EC5429"/>
    <w:rsid w:val="00ED4500"/>
    <w:rsid w:val="00ED4536"/>
    <w:rsid w:val="00ED596D"/>
    <w:rsid w:val="00ED796B"/>
    <w:rsid w:val="00ED7F9D"/>
    <w:rsid w:val="00EE08EC"/>
    <w:rsid w:val="00EE0C0C"/>
    <w:rsid w:val="00EE24FD"/>
    <w:rsid w:val="00EE2AC7"/>
    <w:rsid w:val="00EE3D4D"/>
    <w:rsid w:val="00EE505F"/>
    <w:rsid w:val="00EE5C9D"/>
    <w:rsid w:val="00EF0355"/>
    <w:rsid w:val="00EF29BA"/>
    <w:rsid w:val="00EF2C7F"/>
    <w:rsid w:val="00EF4319"/>
    <w:rsid w:val="00EF49C4"/>
    <w:rsid w:val="00EF6D38"/>
    <w:rsid w:val="00F02232"/>
    <w:rsid w:val="00F02798"/>
    <w:rsid w:val="00F079EE"/>
    <w:rsid w:val="00F1305F"/>
    <w:rsid w:val="00F17148"/>
    <w:rsid w:val="00F17278"/>
    <w:rsid w:val="00F1787F"/>
    <w:rsid w:val="00F21696"/>
    <w:rsid w:val="00F2592E"/>
    <w:rsid w:val="00F32F10"/>
    <w:rsid w:val="00F340EB"/>
    <w:rsid w:val="00F42B6C"/>
    <w:rsid w:val="00F45CDA"/>
    <w:rsid w:val="00F468E1"/>
    <w:rsid w:val="00F5135D"/>
    <w:rsid w:val="00F5384F"/>
    <w:rsid w:val="00F539FB"/>
    <w:rsid w:val="00F560B5"/>
    <w:rsid w:val="00F61036"/>
    <w:rsid w:val="00F62C2E"/>
    <w:rsid w:val="00F62DE7"/>
    <w:rsid w:val="00F66BC5"/>
    <w:rsid w:val="00F711E0"/>
    <w:rsid w:val="00F77F1A"/>
    <w:rsid w:val="00F83B76"/>
    <w:rsid w:val="00F87472"/>
    <w:rsid w:val="00F9381A"/>
    <w:rsid w:val="00F975B1"/>
    <w:rsid w:val="00FA2E28"/>
    <w:rsid w:val="00FA6A48"/>
    <w:rsid w:val="00FB1162"/>
    <w:rsid w:val="00FB15CB"/>
    <w:rsid w:val="00FC70E7"/>
    <w:rsid w:val="00FD14CE"/>
    <w:rsid w:val="00FD570F"/>
    <w:rsid w:val="00FE7290"/>
    <w:rsid w:val="00FF05B4"/>
    <w:rsid w:val="00FF2A7B"/>
    <w:rsid w:val="00FF4B98"/>
    <w:rsid w:val="00FF642F"/>
    <w:rsid w:val="00FF6F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88F487"/>
  <w15:docId w15:val="{B59FA8C9-0D99-F74A-A9FA-47D7E594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5298"/>
    <w:rPr>
      <w:sz w:val="24"/>
      <w:szCs w:val="24"/>
    </w:rPr>
  </w:style>
  <w:style w:type="paragraph" w:styleId="Heading1">
    <w:name w:val="heading 1"/>
    <w:basedOn w:val="Normal"/>
    <w:next w:val="Normal"/>
    <w:link w:val="Heading1Char"/>
    <w:qFormat/>
    <w:rsid w:val="00537C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semiHidden/>
    <w:unhideWhenUsed/>
    <w:qFormat/>
    <w:rsid w:val="00EF29B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qFormat/>
    <w:rsid w:val="00BF26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TOC ADB"/>
    <w:qFormat/>
    <w:rsid w:val="00B027DD"/>
    <w:rPr>
      <w:color w:val="0000FF"/>
      <w:u w:val="single"/>
    </w:rPr>
  </w:style>
  <w:style w:type="paragraph" w:styleId="FootnoteText">
    <w:name w:val="footnote text"/>
    <w:aliases w:val="Footnote Text Char2,Footnote Text Char1 Char,Footnote Text Char Char Char1,Footnote Text Char1 Char Char Char1,Footnote Text Char1 Char1 Char,Footnote Text Char Char Char Char,ft,f,single space,fn,AD,ADB,WBR,FOOTNOTES,footnote text,A"/>
    <w:basedOn w:val="Normal"/>
    <w:link w:val="FootnoteTextChar"/>
    <w:uiPriority w:val="99"/>
    <w:qFormat/>
    <w:rsid w:val="00713220"/>
    <w:rPr>
      <w:sz w:val="20"/>
      <w:szCs w:val="20"/>
    </w:rPr>
  </w:style>
  <w:style w:type="character" w:styleId="FootnoteReference">
    <w:name w:val="footnote reference"/>
    <w:aliases w:val="ftref,Ref,de nota al pie,16 Point,Superscript 6 Point,fr,Footnote Ref in FtNote,SUPERS,Footnote Reference Number,-E Fußnotenzeichen,EN Footnote Reference,number,BVI fnr,FnR-ANZDEC,(NECG) Footnote Reference,FO,Fußnotenzeichen DISS"/>
    <w:link w:val="BVIfnr1"/>
    <w:uiPriority w:val="99"/>
    <w:qFormat/>
    <w:rsid w:val="00713220"/>
    <w:rPr>
      <w:vertAlign w:val="superscript"/>
    </w:rPr>
  </w:style>
  <w:style w:type="paragraph" w:customStyle="1" w:styleId="TOCNumber1">
    <w:name w:val="TOC Number1"/>
    <w:basedOn w:val="Heading4"/>
    <w:autoRedefine/>
    <w:rsid w:val="00BF2679"/>
    <w:pPr>
      <w:keepLines/>
      <w:spacing w:before="120" w:after="120"/>
      <w:outlineLvl w:val="9"/>
    </w:pPr>
    <w:rPr>
      <w:bCs w:val="0"/>
      <w:sz w:val="24"/>
      <w:szCs w:val="20"/>
    </w:rPr>
  </w:style>
  <w:style w:type="paragraph" w:customStyle="1" w:styleId="BankNormal">
    <w:name w:val="BankNormal"/>
    <w:basedOn w:val="Normal"/>
    <w:rsid w:val="00BF2679"/>
    <w:pPr>
      <w:spacing w:after="240"/>
    </w:pPr>
    <w:rPr>
      <w:szCs w:val="20"/>
    </w:rPr>
  </w:style>
  <w:style w:type="character" w:styleId="PageNumber">
    <w:name w:val="page number"/>
    <w:basedOn w:val="DefaultParagraphFont"/>
    <w:rsid w:val="00BF2679"/>
  </w:style>
  <w:style w:type="paragraph" w:styleId="Header">
    <w:name w:val="header"/>
    <w:basedOn w:val="Normal"/>
    <w:rsid w:val="00BF2679"/>
    <w:pPr>
      <w:pBdr>
        <w:bottom w:val="single" w:sz="4" w:space="1" w:color="000000"/>
      </w:pBdr>
      <w:tabs>
        <w:tab w:val="right" w:pos="9000"/>
      </w:tabs>
      <w:jc w:val="both"/>
    </w:pPr>
    <w:rPr>
      <w:sz w:val="20"/>
      <w:szCs w:val="20"/>
    </w:rPr>
  </w:style>
  <w:style w:type="paragraph" w:styleId="BlockText">
    <w:name w:val="Block Text"/>
    <w:basedOn w:val="Normal"/>
    <w:rsid w:val="00BF2679"/>
    <w:pPr>
      <w:tabs>
        <w:tab w:val="left" w:pos="1440"/>
        <w:tab w:val="left" w:pos="1800"/>
      </w:tabs>
      <w:suppressAutoHyphens/>
      <w:ind w:left="1080" w:right="-72" w:hanging="540"/>
      <w:jc w:val="both"/>
    </w:pPr>
    <w:rPr>
      <w:szCs w:val="20"/>
    </w:rPr>
  </w:style>
  <w:style w:type="paragraph" w:styleId="Footer">
    <w:name w:val="footer"/>
    <w:basedOn w:val="Normal"/>
    <w:link w:val="FooterChar"/>
    <w:uiPriority w:val="99"/>
    <w:rsid w:val="00676980"/>
    <w:pPr>
      <w:tabs>
        <w:tab w:val="center" w:pos="4320"/>
        <w:tab w:val="right" w:pos="8640"/>
      </w:tabs>
    </w:pPr>
  </w:style>
  <w:style w:type="paragraph" w:styleId="BalloonText">
    <w:name w:val="Balloon Text"/>
    <w:basedOn w:val="Normal"/>
    <w:semiHidden/>
    <w:rsid w:val="00346D29"/>
    <w:rPr>
      <w:rFonts w:ascii="Tahoma" w:hAnsi="Tahoma" w:cs="Tahoma"/>
      <w:sz w:val="16"/>
      <w:szCs w:val="16"/>
    </w:rPr>
  </w:style>
  <w:style w:type="character" w:styleId="CommentReference">
    <w:name w:val="annotation reference"/>
    <w:semiHidden/>
    <w:rsid w:val="001349B5"/>
    <w:rPr>
      <w:sz w:val="16"/>
      <w:szCs w:val="16"/>
    </w:rPr>
  </w:style>
  <w:style w:type="paragraph" w:styleId="CommentText">
    <w:name w:val="annotation text"/>
    <w:basedOn w:val="Normal"/>
    <w:link w:val="CommentTextChar"/>
    <w:uiPriority w:val="99"/>
    <w:rsid w:val="001349B5"/>
    <w:rPr>
      <w:sz w:val="20"/>
      <w:szCs w:val="20"/>
    </w:rPr>
  </w:style>
  <w:style w:type="paragraph" w:styleId="CommentSubject">
    <w:name w:val="annotation subject"/>
    <w:basedOn w:val="CommentText"/>
    <w:next w:val="CommentText"/>
    <w:semiHidden/>
    <w:rsid w:val="001349B5"/>
    <w:rPr>
      <w:b/>
      <w:bCs/>
    </w:rPr>
  </w:style>
  <w:style w:type="paragraph" w:styleId="PlainText">
    <w:name w:val="Plain Text"/>
    <w:basedOn w:val="Normal"/>
    <w:rsid w:val="004714CC"/>
    <w:rPr>
      <w:rFonts w:ascii="Courier New" w:hAnsi="Courier New"/>
      <w:sz w:val="20"/>
      <w:szCs w:val="20"/>
    </w:rPr>
  </w:style>
  <w:style w:type="paragraph" w:customStyle="1" w:styleId="Default">
    <w:name w:val="Default"/>
    <w:rsid w:val="00597141"/>
    <w:pPr>
      <w:autoSpaceDE w:val="0"/>
      <w:autoSpaceDN w:val="0"/>
      <w:adjustRightInd w:val="0"/>
    </w:pPr>
    <w:rPr>
      <w:rFonts w:ascii="Arial" w:hAnsi="Arial" w:cs="Arial"/>
      <w:color w:val="000000"/>
      <w:sz w:val="24"/>
      <w:szCs w:val="24"/>
    </w:rPr>
  </w:style>
  <w:style w:type="paragraph" w:customStyle="1" w:styleId="ColorfulList-Accent11">
    <w:name w:val="Colorful List - Accent 11"/>
    <w:basedOn w:val="Normal"/>
    <w:uiPriority w:val="34"/>
    <w:qFormat/>
    <w:rsid w:val="001B1E7F"/>
    <w:pPr>
      <w:ind w:left="720"/>
    </w:pPr>
  </w:style>
  <w:style w:type="paragraph" w:styleId="Title">
    <w:name w:val="Title"/>
    <w:basedOn w:val="Normal"/>
    <w:link w:val="TitleChar"/>
    <w:qFormat/>
    <w:rsid w:val="007D1F20"/>
    <w:pPr>
      <w:jc w:val="center"/>
    </w:pPr>
    <w:rPr>
      <w:b/>
      <w:sz w:val="48"/>
      <w:szCs w:val="20"/>
    </w:rPr>
  </w:style>
  <w:style w:type="character" w:customStyle="1" w:styleId="TitleChar">
    <w:name w:val="Title Char"/>
    <w:link w:val="Title"/>
    <w:rsid w:val="007D1F20"/>
    <w:rPr>
      <w:b/>
      <w:sz w:val="48"/>
    </w:rPr>
  </w:style>
  <w:style w:type="character" w:customStyle="1" w:styleId="UnresolvedMention1">
    <w:name w:val="Unresolved Mention1"/>
    <w:basedOn w:val="DefaultParagraphFont"/>
    <w:uiPriority w:val="47"/>
    <w:rsid w:val="00325AC7"/>
    <w:rPr>
      <w:color w:val="605E5C"/>
      <w:shd w:val="clear" w:color="auto" w:fill="E1DFDD"/>
    </w:rPr>
  </w:style>
  <w:style w:type="paragraph" w:styleId="ListParagraph">
    <w:name w:val="List Paragraph"/>
    <w:aliases w:val="List Bullet-OpsManual,List Paragraph1,Numbered paragraph,List Paragraph2,Medium Grid 1 - Accent 21,List Paragraph-ExecSummary,Medium Grid 1 Accent 2,List Paragraph11,List_Paragraph,Multilevel para_II,Akapit z listą BS,Citation List,본문(내용)"/>
    <w:basedOn w:val="Normal"/>
    <w:link w:val="ListParagraphChar"/>
    <w:uiPriority w:val="34"/>
    <w:qFormat/>
    <w:rsid w:val="00325AC7"/>
    <w:pPr>
      <w:ind w:left="720"/>
    </w:pPr>
  </w:style>
  <w:style w:type="paragraph" w:styleId="Caption">
    <w:name w:val="caption"/>
    <w:basedOn w:val="Normal"/>
    <w:next w:val="Normal"/>
    <w:qFormat/>
    <w:rsid w:val="00EF29BA"/>
    <w:pPr>
      <w:overflowPunct w:val="0"/>
      <w:autoSpaceDE w:val="0"/>
      <w:autoSpaceDN w:val="0"/>
      <w:adjustRightInd w:val="0"/>
      <w:spacing w:before="120" w:after="120" w:line="280" w:lineRule="atLeast"/>
      <w:jc w:val="both"/>
      <w:textAlignment w:val="baseline"/>
    </w:pPr>
    <w:rPr>
      <w:b/>
      <w:bCs/>
      <w:sz w:val="22"/>
      <w:szCs w:val="20"/>
      <w:lang w:val="de-DE" w:eastAsia="de-DE"/>
    </w:rPr>
  </w:style>
  <w:style w:type="paragraph" w:styleId="ListBullet2">
    <w:name w:val="List Bullet 2"/>
    <w:basedOn w:val="Normal"/>
    <w:uiPriority w:val="99"/>
    <w:rsid w:val="00EF29BA"/>
    <w:pPr>
      <w:numPr>
        <w:numId w:val="16"/>
      </w:numPr>
      <w:suppressAutoHyphens/>
      <w:spacing w:before="120" w:after="120" w:line="280" w:lineRule="atLeast"/>
      <w:jc w:val="both"/>
    </w:pPr>
    <w:rPr>
      <w:szCs w:val="20"/>
    </w:rPr>
  </w:style>
  <w:style w:type="character" w:customStyle="1" w:styleId="Heading3Char">
    <w:name w:val="Heading 3 Char"/>
    <w:basedOn w:val="DefaultParagraphFont"/>
    <w:link w:val="Heading3"/>
    <w:semiHidden/>
    <w:rsid w:val="00EF29BA"/>
    <w:rPr>
      <w:rFonts w:asciiTheme="majorHAnsi" w:eastAsiaTheme="majorEastAsia" w:hAnsiTheme="majorHAnsi" w:cstheme="majorBidi"/>
      <w:color w:val="1F3763" w:themeColor="accent1" w:themeShade="7F"/>
      <w:sz w:val="24"/>
      <w:szCs w:val="24"/>
    </w:rPr>
  </w:style>
  <w:style w:type="paragraph" w:customStyle="1" w:styleId="Head52">
    <w:name w:val="Head 5.2"/>
    <w:basedOn w:val="Normal"/>
    <w:rsid w:val="00EF29BA"/>
    <w:pPr>
      <w:keepNext/>
      <w:suppressAutoHyphens/>
      <w:spacing w:before="480" w:after="120" w:line="280" w:lineRule="atLeast"/>
      <w:ind w:left="547" w:hanging="547"/>
      <w:jc w:val="center"/>
    </w:pPr>
    <w:rPr>
      <w:b/>
      <w:szCs w:val="20"/>
    </w:rPr>
  </w:style>
  <w:style w:type="paragraph" w:customStyle="1" w:styleId="SectionVHeader">
    <w:name w:val="Section V. Header"/>
    <w:basedOn w:val="Normal"/>
    <w:uiPriority w:val="99"/>
    <w:rsid w:val="00EF29BA"/>
    <w:pPr>
      <w:spacing w:before="120" w:after="120" w:line="280" w:lineRule="atLeast"/>
      <w:jc w:val="center"/>
      <w:outlineLvl w:val="2"/>
    </w:pPr>
    <w:rPr>
      <w:b/>
      <w:sz w:val="36"/>
      <w:szCs w:val="20"/>
    </w:rPr>
  </w:style>
  <w:style w:type="character" w:customStyle="1" w:styleId="CommentTextChar">
    <w:name w:val="Comment Text Char"/>
    <w:link w:val="CommentText"/>
    <w:uiPriority w:val="99"/>
    <w:rsid w:val="000B3BCE"/>
  </w:style>
  <w:style w:type="character" w:styleId="FollowedHyperlink">
    <w:name w:val="FollowedHyperlink"/>
    <w:basedOn w:val="DefaultParagraphFont"/>
    <w:semiHidden/>
    <w:unhideWhenUsed/>
    <w:rsid w:val="004C71BF"/>
    <w:rPr>
      <w:color w:val="954F72" w:themeColor="followedHyperlink"/>
      <w:u w:val="single"/>
    </w:rPr>
  </w:style>
  <w:style w:type="character" w:customStyle="1" w:styleId="FootnoteTextChar">
    <w:name w:val="Footnote Text Char"/>
    <w:aliases w:val="Footnote Text Char2 Char,Footnote Text Char1 Char Char,Footnote Text Char Char Char1 Char,Footnote Text Char1 Char Char Char1 Char,Footnote Text Char1 Char1 Char Char,Footnote Text Char Char Char Char Char,ft Char,f Char,fn Char"/>
    <w:basedOn w:val="DefaultParagraphFont"/>
    <w:link w:val="FootnoteText"/>
    <w:uiPriority w:val="99"/>
    <w:qFormat/>
    <w:rsid w:val="00CC0086"/>
  </w:style>
  <w:style w:type="paragraph" w:customStyle="1" w:styleId="SectionXHeading">
    <w:name w:val="Section X Heading"/>
    <w:basedOn w:val="Normal"/>
    <w:rsid w:val="00465F28"/>
    <w:pPr>
      <w:spacing w:before="240" w:after="240"/>
      <w:jc w:val="center"/>
    </w:pPr>
    <w:rPr>
      <w:rFonts w:ascii="Times New Roman Bold" w:hAnsi="Times New Roman Bold"/>
      <w:b/>
      <w:sz w:val="36"/>
    </w:rPr>
  </w:style>
  <w:style w:type="paragraph" w:styleId="NoSpacing">
    <w:name w:val="No Spacing"/>
    <w:uiPriority w:val="1"/>
    <w:qFormat/>
    <w:rsid w:val="00CF6910"/>
    <w:rPr>
      <w:sz w:val="24"/>
      <w:szCs w:val="24"/>
    </w:rPr>
  </w:style>
  <w:style w:type="table" w:customStyle="1" w:styleId="Tabellagriglia4-colore51">
    <w:name w:val="Tabella griglia 4 - colore 51"/>
    <w:basedOn w:val="TableNormal"/>
    <w:uiPriority w:val="49"/>
    <w:rsid w:val="00CF6910"/>
    <w:rPr>
      <w:rFonts w:asciiTheme="minorHAnsi" w:eastAsiaTheme="minorHAnsi" w:hAnsiTheme="minorHAnsi" w:cstheme="minorBidi"/>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Emphasis">
    <w:name w:val="Emphasis"/>
    <w:basedOn w:val="DefaultParagraphFont"/>
    <w:qFormat/>
    <w:rsid w:val="006E21AD"/>
    <w:rPr>
      <w:i/>
      <w:iCs/>
    </w:rPr>
  </w:style>
  <w:style w:type="character" w:customStyle="1" w:styleId="FooterChar">
    <w:name w:val="Footer Char"/>
    <w:basedOn w:val="DefaultParagraphFont"/>
    <w:link w:val="Footer"/>
    <w:uiPriority w:val="99"/>
    <w:rsid w:val="00357CBC"/>
    <w:rPr>
      <w:sz w:val="24"/>
      <w:szCs w:val="24"/>
    </w:rPr>
  </w:style>
  <w:style w:type="paragraph" w:styleId="BodyText">
    <w:name w:val="Body Text"/>
    <w:aliases w:val="subtitle2,body text,body,Specs,Body Text Char1 Char Char Char,Body Text Char1 Char Char Char Char Char Char Char Char Char,Body Text Char1 Char Char Char Char Char Char Char Char Char Char Char Char Char,subtitle2 Char,body Char"/>
    <w:basedOn w:val="Normal"/>
    <w:link w:val="BodyTextChar"/>
    <w:uiPriority w:val="99"/>
    <w:rsid w:val="00537C52"/>
    <w:p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right="-58"/>
      <w:jc w:val="center"/>
    </w:pPr>
    <w:rPr>
      <w:rFonts w:ascii="Garamond" w:hAnsi="Garamond"/>
      <w:b/>
      <w:i/>
      <w:color w:val="000000"/>
    </w:rPr>
  </w:style>
  <w:style w:type="character" w:customStyle="1" w:styleId="BodyTextChar">
    <w:name w:val="Body Text Char"/>
    <w:aliases w:val="subtitle2 Char1,body text Char,body Char1,Specs Char,Body Text Char1 Char Char Char Char,Body Text Char1 Char Char Char Char Char Char Char Char Char Char,subtitle2 Char Char,body Char Char"/>
    <w:basedOn w:val="DefaultParagraphFont"/>
    <w:link w:val="BodyText"/>
    <w:uiPriority w:val="99"/>
    <w:rsid w:val="00537C52"/>
    <w:rPr>
      <w:rFonts w:ascii="Garamond" w:hAnsi="Garamond"/>
      <w:b/>
      <w:i/>
      <w:color w:val="000000"/>
      <w:sz w:val="24"/>
      <w:szCs w:val="24"/>
    </w:rPr>
  </w:style>
  <w:style w:type="paragraph" w:customStyle="1" w:styleId="Heading1a">
    <w:name w:val="Heading 1a"/>
    <w:basedOn w:val="Heading1"/>
    <w:next w:val="Normal"/>
    <w:rsid w:val="00537C52"/>
    <w:pPr>
      <w:spacing w:before="0" w:after="360"/>
      <w:jc w:val="center"/>
      <w:outlineLvl w:val="9"/>
    </w:pPr>
    <w:rPr>
      <w:rFonts w:ascii="Times New Roman" w:eastAsia="Times New Roman" w:hAnsi="Times New Roman" w:cs="Times New Roman"/>
      <w:b/>
      <w:color w:val="auto"/>
      <w:szCs w:val="20"/>
    </w:rPr>
  </w:style>
  <w:style w:type="character" w:customStyle="1" w:styleId="Heading1Char">
    <w:name w:val="Heading 1 Char"/>
    <w:basedOn w:val="DefaultParagraphFont"/>
    <w:link w:val="Heading1"/>
    <w:rsid w:val="00537C52"/>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D41905"/>
    <w:rPr>
      <w:color w:val="605E5C"/>
      <w:shd w:val="clear" w:color="auto" w:fill="E1DFDD"/>
    </w:rPr>
  </w:style>
  <w:style w:type="character" w:customStyle="1" w:styleId="ListParagraphChar">
    <w:name w:val="List Paragraph Char"/>
    <w:aliases w:val="List Bullet-OpsManual Char,List Paragraph1 Char,Numbered paragraph Char,List Paragraph2 Char,Medium Grid 1 - Accent 21 Char,List Paragraph-ExecSummary Char,Medium Grid 1 Accent 2 Char,List Paragraph11 Char,List_Paragraph Char"/>
    <w:basedOn w:val="DefaultParagraphFont"/>
    <w:link w:val="ListParagraph"/>
    <w:uiPriority w:val="34"/>
    <w:qFormat/>
    <w:locked/>
    <w:rsid w:val="00B52270"/>
    <w:rPr>
      <w:sz w:val="24"/>
      <w:szCs w:val="24"/>
    </w:rPr>
  </w:style>
  <w:style w:type="paragraph" w:styleId="Revision">
    <w:name w:val="Revision"/>
    <w:hidden/>
    <w:uiPriority w:val="99"/>
    <w:semiHidden/>
    <w:rsid w:val="004D2742"/>
    <w:rPr>
      <w:sz w:val="24"/>
      <w:szCs w:val="24"/>
    </w:rPr>
  </w:style>
  <w:style w:type="paragraph" w:customStyle="1" w:styleId="BVIfnr1">
    <w:name w:val="BVI fnr1"/>
    <w:aliases w:val="BVI fnr Car Car1,BVI fnr Car1,BVI fnr Car Car Car Car1,BVI fnr Car Car Car Car Char Char Char1,BVI fnr Car Car Car Car Char Char"/>
    <w:basedOn w:val="Normal"/>
    <w:link w:val="FootnoteReference"/>
    <w:uiPriority w:val="99"/>
    <w:rsid w:val="00AA1568"/>
    <w:pPr>
      <w:spacing w:after="160" w:line="240" w:lineRule="exact"/>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449950">
      <w:bodyDiv w:val="1"/>
      <w:marLeft w:val="0"/>
      <w:marRight w:val="0"/>
      <w:marTop w:val="0"/>
      <w:marBottom w:val="0"/>
      <w:divBdr>
        <w:top w:val="none" w:sz="0" w:space="0" w:color="auto"/>
        <w:left w:val="none" w:sz="0" w:space="0" w:color="auto"/>
        <w:bottom w:val="none" w:sz="0" w:space="0" w:color="auto"/>
        <w:right w:val="none" w:sz="0" w:space="0" w:color="auto"/>
      </w:divBdr>
    </w:div>
    <w:div w:id="512233242">
      <w:bodyDiv w:val="1"/>
      <w:marLeft w:val="0"/>
      <w:marRight w:val="0"/>
      <w:marTop w:val="0"/>
      <w:marBottom w:val="0"/>
      <w:divBdr>
        <w:top w:val="none" w:sz="0" w:space="0" w:color="auto"/>
        <w:left w:val="none" w:sz="0" w:space="0" w:color="auto"/>
        <w:bottom w:val="none" w:sz="0" w:space="0" w:color="auto"/>
        <w:right w:val="none" w:sz="0" w:space="0" w:color="auto"/>
      </w:divBdr>
    </w:div>
    <w:div w:id="543562757">
      <w:bodyDiv w:val="1"/>
      <w:marLeft w:val="0"/>
      <w:marRight w:val="0"/>
      <w:marTop w:val="0"/>
      <w:marBottom w:val="0"/>
      <w:divBdr>
        <w:top w:val="none" w:sz="0" w:space="0" w:color="auto"/>
        <w:left w:val="none" w:sz="0" w:space="0" w:color="auto"/>
        <w:bottom w:val="none" w:sz="0" w:space="0" w:color="auto"/>
        <w:right w:val="none" w:sz="0" w:space="0" w:color="auto"/>
      </w:divBdr>
    </w:div>
    <w:div w:id="863136755">
      <w:bodyDiv w:val="1"/>
      <w:marLeft w:val="0"/>
      <w:marRight w:val="0"/>
      <w:marTop w:val="0"/>
      <w:marBottom w:val="0"/>
      <w:divBdr>
        <w:top w:val="none" w:sz="0" w:space="0" w:color="auto"/>
        <w:left w:val="none" w:sz="0" w:space="0" w:color="auto"/>
        <w:bottom w:val="none" w:sz="0" w:space="0" w:color="auto"/>
        <w:right w:val="none" w:sz="0" w:space="0" w:color="auto"/>
      </w:divBdr>
    </w:div>
    <w:div w:id="877010660">
      <w:bodyDiv w:val="1"/>
      <w:marLeft w:val="0"/>
      <w:marRight w:val="0"/>
      <w:marTop w:val="0"/>
      <w:marBottom w:val="0"/>
      <w:divBdr>
        <w:top w:val="none" w:sz="0" w:space="0" w:color="auto"/>
        <w:left w:val="none" w:sz="0" w:space="0" w:color="auto"/>
        <w:bottom w:val="none" w:sz="0" w:space="0" w:color="auto"/>
        <w:right w:val="none" w:sz="0" w:space="0" w:color="auto"/>
      </w:divBdr>
    </w:div>
    <w:div w:id="1123226931">
      <w:bodyDiv w:val="1"/>
      <w:marLeft w:val="0"/>
      <w:marRight w:val="0"/>
      <w:marTop w:val="0"/>
      <w:marBottom w:val="0"/>
      <w:divBdr>
        <w:top w:val="none" w:sz="0" w:space="0" w:color="auto"/>
        <w:left w:val="none" w:sz="0" w:space="0" w:color="auto"/>
        <w:bottom w:val="none" w:sz="0" w:space="0" w:color="auto"/>
        <w:right w:val="none" w:sz="0" w:space="0" w:color="auto"/>
      </w:divBdr>
    </w:div>
    <w:div w:id="1422799358">
      <w:bodyDiv w:val="1"/>
      <w:marLeft w:val="0"/>
      <w:marRight w:val="0"/>
      <w:marTop w:val="0"/>
      <w:marBottom w:val="0"/>
      <w:divBdr>
        <w:top w:val="none" w:sz="0" w:space="0" w:color="auto"/>
        <w:left w:val="none" w:sz="0" w:space="0" w:color="auto"/>
        <w:bottom w:val="none" w:sz="0" w:space="0" w:color="auto"/>
        <w:right w:val="none" w:sz="0" w:space="0" w:color="auto"/>
      </w:divBdr>
    </w:div>
    <w:div w:id="1463309384">
      <w:bodyDiv w:val="1"/>
      <w:marLeft w:val="0"/>
      <w:marRight w:val="0"/>
      <w:marTop w:val="0"/>
      <w:marBottom w:val="0"/>
      <w:divBdr>
        <w:top w:val="none" w:sz="0" w:space="0" w:color="auto"/>
        <w:left w:val="none" w:sz="0" w:space="0" w:color="auto"/>
        <w:bottom w:val="none" w:sz="0" w:space="0" w:color="auto"/>
        <w:right w:val="none" w:sz="0" w:space="0" w:color="auto"/>
      </w:divBdr>
    </w:div>
    <w:div w:id="1534028501">
      <w:bodyDiv w:val="1"/>
      <w:marLeft w:val="0"/>
      <w:marRight w:val="0"/>
      <w:marTop w:val="0"/>
      <w:marBottom w:val="0"/>
      <w:divBdr>
        <w:top w:val="none" w:sz="0" w:space="0" w:color="auto"/>
        <w:left w:val="none" w:sz="0" w:space="0" w:color="auto"/>
        <w:bottom w:val="none" w:sz="0" w:space="0" w:color="auto"/>
        <w:right w:val="none" w:sz="0" w:space="0" w:color="auto"/>
      </w:divBdr>
    </w:div>
    <w:div w:id="190062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mma@mepa.gov.g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ropbox.com/scl/fi/zoeonpufvcbewopvu1zus/IFAD-Request-for-Expressions-of-Interest_CQS_Pature-Restoration_SP2.docx?rlkey=zh9opy7cz16rdbyekoo9k5i3d&amp;dl=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i/7xg8jkadysw1p20mq7hf9/TOR-SP2-pasture-rehabilitation-service-provider_as-signed.docx?rlkey=qy4r4elxieibralplnjdj78w8&amp;dl=0" TargetMode="External"/><Relationship Id="rId5" Type="http://schemas.openxmlformats.org/officeDocument/2006/relationships/numbering" Target="numbering.xml"/><Relationship Id="rId15" Type="http://schemas.openxmlformats.org/officeDocument/2006/relationships/hyperlink" Target="mailto:dimma@mepa.gov.g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ad.org/documents/38711624/39421018/proc_handbook_e.pdf/2febc53a-4244-4447-a788-d06a632fd3b5?t=163249586302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fad.org/en/document-detail/asset/40738506" TargetMode="External"/><Relationship Id="rId2" Type="http://schemas.openxmlformats.org/officeDocument/2006/relationships/hyperlink" Target="http://www.ifad.org/anticorruption_policy" TargetMode="External"/><Relationship Id="rId1" Type="http://schemas.openxmlformats.org/officeDocument/2006/relationships/hyperlink" Target="https://www.ifad.org/en/document-detail/asset/4194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C304CF33B3E64EAD0EF36AE8A01673" ma:contentTypeVersion="0" ma:contentTypeDescription="Create a new document." ma:contentTypeScope="" ma:versionID="ceeb67d06c71e254f8c9d24cbfbf79f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97DF5-A0DD-43F2-A112-B82137980F11}">
  <ds:schemaRefs>
    <ds:schemaRef ds:uri="http://schemas.openxmlformats.org/officeDocument/2006/bibliography"/>
  </ds:schemaRefs>
</ds:datastoreItem>
</file>

<file path=customXml/itemProps2.xml><?xml version="1.0" encoding="utf-8"?>
<ds:datastoreItem xmlns:ds="http://schemas.openxmlformats.org/officeDocument/2006/customXml" ds:itemID="{8AE24AC7-DBB1-41A0-8329-6CCCD23D9D0E}">
  <ds:schemaRefs>
    <ds:schemaRef ds:uri="http://schemas.microsoft.com/sharepoint/v3/contenttype/forms"/>
  </ds:schemaRefs>
</ds:datastoreItem>
</file>

<file path=customXml/itemProps3.xml><?xml version="1.0" encoding="utf-8"?>
<ds:datastoreItem xmlns:ds="http://schemas.openxmlformats.org/officeDocument/2006/customXml" ds:itemID="{1404DE2A-207F-4893-A2C5-34B634FA2C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2BB4D3-7820-419E-B582-86BBE0688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16th November 2007</vt:lpstr>
    </vt:vector>
  </TitlesOfParts>
  <Company>Crown Agents</Company>
  <LinksUpToDate>false</LinksUpToDate>
  <CharactersWithSpaces>8736</CharactersWithSpaces>
  <SharedDoc>false</SharedDoc>
  <HLinks>
    <vt:vector size="6" baseType="variant">
      <vt:variant>
        <vt:i4>327715</vt:i4>
      </vt:variant>
      <vt:variant>
        <vt:i4>0</vt:i4>
      </vt:variant>
      <vt:variant>
        <vt:i4>0</vt:i4>
      </vt:variant>
      <vt:variant>
        <vt:i4>5</vt:i4>
      </vt:variant>
      <vt:variant>
        <vt:lpwstr>mailto:nmsaprocurement@gmail.com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16th November 2007</dc:title>
  <dc:subject/>
  <dc:creator>CAUser</dc:creator>
  <cp:keywords/>
  <cp:lastModifiedBy>Procurement</cp:lastModifiedBy>
  <cp:revision>54</cp:revision>
  <cp:lastPrinted>2020-03-04T16:24:00Z</cp:lastPrinted>
  <dcterms:created xsi:type="dcterms:W3CDTF">2023-08-29T16:23:00Z</dcterms:created>
  <dcterms:modified xsi:type="dcterms:W3CDTF">2025-06-25T10:12:00Z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0x010100FDC304CF33B3E64EAD0EF36AE8A01673</vt:lpwstr>
  </property>
  <property fmtid="{D5CDD505-2E9C-101B-9397-08002B2CF9AE}" pid="4" name="UNDER LEG REVIEW">
    <vt:bool>true</vt:bool>
  </property>
</Properties>
</file>